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1325" w:firstLineChars="300"/>
        <w:jc w:val="both"/>
        <w:textAlignment w:val="auto"/>
        <w:rPr>
          <w:rFonts w:ascii="方正小标宋简体" w:hAnsi="Times New Roman" w:eastAsia="方正小标宋简体" w:cs="Times New Roman"/>
          <w:b/>
          <w:kern w:val="0"/>
          <w:sz w:val="44"/>
          <w:szCs w:val="44"/>
        </w:rPr>
      </w:pPr>
      <w:r>
        <w:rPr>
          <w:rFonts w:hint="eastAsia" w:ascii="方正小标宋简体" w:hAnsi="Times New Roman" w:eastAsia="方正小标宋简体" w:cs="Times New Roman"/>
          <w:b/>
          <w:kern w:val="0"/>
          <w:sz w:val="44"/>
          <w:szCs w:val="44"/>
        </w:rPr>
        <w:t>坚持问题导向，注重监督实效</w:t>
      </w:r>
    </w:p>
    <w:p>
      <w:pPr>
        <w:keepNext w:val="0"/>
        <w:keepLines w:val="0"/>
        <w:pageBreakBefore w:val="0"/>
        <w:widowControl w:val="0"/>
        <w:kinsoku/>
        <w:wordWrap/>
        <w:overflowPunct/>
        <w:topLinePunct w:val="0"/>
        <w:autoSpaceDE/>
        <w:autoSpaceDN/>
        <w:bidi w:val="0"/>
        <w:adjustRightInd/>
        <w:snapToGrid/>
        <w:spacing w:line="600" w:lineRule="exact"/>
        <w:ind w:firstLine="1325" w:firstLineChars="300"/>
        <w:jc w:val="both"/>
        <w:textAlignment w:val="auto"/>
        <w:rPr>
          <w:rFonts w:ascii="方正小标宋简体" w:hAnsi="Times New Roman" w:eastAsia="方正小标宋简体" w:cs="Times New Roman"/>
          <w:b/>
          <w:kern w:val="0"/>
          <w:sz w:val="44"/>
          <w:szCs w:val="44"/>
        </w:rPr>
      </w:pPr>
      <w:r>
        <w:rPr>
          <w:rFonts w:hint="eastAsia" w:ascii="方正小标宋简体" w:hAnsi="Times New Roman" w:eastAsia="方正小标宋简体" w:cs="Times New Roman"/>
          <w:b/>
          <w:kern w:val="0"/>
          <w:sz w:val="44"/>
          <w:szCs w:val="44"/>
        </w:rPr>
        <w:t>全力探索行政执法监督新路径</w:t>
      </w:r>
    </w:p>
    <w:p>
      <w:pPr>
        <w:keepNext w:val="0"/>
        <w:keepLines w:val="0"/>
        <w:pageBreakBefore w:val="0"/>
        <w:widowControl w:val="0"/>
        <w:kinsoku/>
        <w:wordWrap/>
        <w:overflowPunct/>
        <w:topLinePunct w:val="0"/>
        <w:autoSpaceDE/>
        <w:autoSpaceDN/>
        <w:bidi w:val="0"/>
        <w:adjustRightInd/>
        <w:snapToGrid/>
        <w:spacing w:line="600" w:lineRule="exact"/>
        <w:ind w:firstLine="2570" w:firstLineChars="800"/>
        <w:jc w:val="both"/>
        <w:textAlignment w:val="auto"/>
        <w:rPr>
          <w:rFonts w:hint="default"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武汉市武昌区司法局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FangSong_GB2312" w:hAnsi="Times New Roman" w:eastAsia="FangSong_GB2312" w:cs="Times New Roman"/>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left"/>
        <w:textAlignment w:val="auto"/>
        <w:rPr>
          <w:rFonts w:ascii="FangSong_GB2312" w:hAnsi="Times New Roman" w:eastAsia="FangSong_GB2312" w:cs="Times New Roman"/>
          <w:kern w:val="0"/>
          <w:sz w:val="36"/>
          <w:szCs w:val="36"/>
        </w:rPr>
      </w:pPr>
      <w:r>
        <w:rPr>
          <w:rFonts w:hint="eastAsia" w:ascii="FangSong_GB2312" w:hAnsi="Times New Roman" w:eastAsia="FangSong_GB2312" w:cs="Times New Roman"/>
          <w:kern w:val="0"/>
          <w:sz w:val="36"/>
          <w:szCs w:val="36"/>
        </w:rPr>
        <w:t>近年来，</w:t>
      </w:r>
      <w:r>
        <w:rPr>
          <w:rFonts w:hint="eastAsia" w:ascii="FangSong_GB2312" w:hAnsi="黑体" w:eastAsia="FangSong_GB2312" w:cs="Times New Roman"/>
          <w:kern w:val="0"/>
          <w:sz w:val="36"/>
          <w:szCs w:val="36"/>
        </w:rPr>
        <w:t>在</w:t>
      </w:r>
      <w:r>
        <w:rPr>
          <w:rFonts w:hint="eastAsia" w:ascii="FangSong_GB2312" w:hAnsi="仿宋" w:eastAsia="FangSong_GB2312" w:cs="宋体"/>
          <w:color w:val="000000" w:themeColor="text1"/>
          <w:kern w:val="0"/>
          <w:sz w:val="36"/>
          <w:szCs w:val="36"/>
          <w14:textFill>
            <w14:solidFill>
              <w14:schemeClr w14:val="tx1"/>
            </w14:solidFill>
          </w14:textFill>
        </w:rPr>
        <w:t>区委、区政府的坚强领导和市局的</w:t>
      </w:r>
      <w:r>
        <w:rPr>
          <w:rFonts w:hint="eastAsia" w:ascii="FangSong_GB2312" w:hAnsi="仿宋" w:eastAsia="FangSong_GB2312" w:cs="宋体"/>
          <w:color w:val="000000" w:themeColor="text1"/>
          <w:kern w:val="0"/>
          <w:sz w:val="36"/>
          <w:szCs w:val="36"/>
          <w:lang w:val="en-US" w:eastAsia="zh-CN"/>
          <w14:textFill>
            <w14:solidFill>
              <w14:schemeClr w14:val="tx1"/>
            </w14:solidFill>
          </w14:textFill>
        </w:rPr>
        <w:t>具体</w:t>
      </w:r>
      <w:r>
        <w:rPr>
          <w:rFonts w:hint="eastAsia" w:ascii="FangSong_GB2312" w:hAnsi="仿宋" w:eastAsia="FangSong_GB2312" w:cs="宋体"/>
          <w:color w:val="000000" w:themeColor="text1"/>
          <w:kern w:val="0"/>
          <w:sz w:val="36"/>
          <w:szCs w:val="36"/>
          <w14:textFill>
            <w14:solidFill>
              <w14:schemeClr w14:val="tx1"/>
            </w14:solidFill>
          </w14:textFill>
        </w:rPr>
        <w:t>指导下，</w:t>
      </w:r>
      <w:r>
        <w:rPr>
          <w:rFonts w:hint="eastAsia" w:ascii="FangSong_GB2312" w:hAnsi="黑体" w:eastAsia="FangSong_GB2312" w:cs="Times New Roman"/>
          <w:kern w:val="0"/>
          <w:sz w:val="36"/>
          <w:szCs w:val="36"/>
        </w:rPr>
        <w:t>武昌区司法局以提升行政执法监督效能为目标，以优化法治化营商环境为重点，切实履行行政执法监督职能，</w:t>
      </w:r>
      <w:r>
        <w:rPr>
          <w:rFonts w:hint="eastAsia" w:ascii="FangSong_GB2312" w:hAnsi="FangSong_GB2312" w:eastAsia="FangSong_GB2312" w:cs="FangSong_GB2312"/>
          <w:color w:val="000000" w:themeColor="text1"/>
          <w:sz w:val="36"/>
          <w:szCs w:val="36"/>
          <w14:textFill>
            <w14:solidFill>
              <w14:schemeClr w14:val="tx1"/>
            </w14:solidFill>
          </w14:textFill>
        </w:rPr>
        <w:t>全面开展行政执法监督工作，切实推进严格规范公正文明执法，根据会议安排，现将相关工作情况汇报如下：</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left"/>
        <w:textAlignment w:val="auto"/>
        <w:rPr>
          <w:rFonts w:ascii="黑体" w:hAnsi="黑体" w:eastAsia="黑体" w:cs="Times New Roman"/>
          <w:kern w:val="0"/>
          <w:sz w:val="36"/>
          <w:szCs w:val="36"/>
        </w:rPr>
      </w:pPr>
      <w:r>
        <w:rPr>
          <w:rFonts w:hint="eastAsia" w:ascii="黑体" w:hAnsi="黑体" w:eastAsia="黑体" w:cs="Times New Roman"/>
          <w:kern w:val="0"/>
          <w:sz w:val="36"/>
          <w:szCs w:val="36"/>
        </w:rPr>
        <w:t>一、完善制度机制，练好执法监督“基本功”</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textAlignment w:val="auto"/>
        <w:rPr>
          <w:rFonts w:hint="eastAsia" w:ascii="FangSong_GB2312" w:eastAsia="FangSong_GB2312"/>
          <w:color w:val="000000" w:themeColor="text1"/>
          <w:sz w:val="36"/>
          <w:szCs w:val="36"/>
          <w:lang w:eastAsia="zh-CN"/>
          <w14:textFill>
            <w14:solidFill>
              <w14:schemeClr w14:val="tx1"/>
            </w14:solidFill>
          </w14:textFill>
        </w:rPr>
      </w:pPr>
      <w:r>
        <w:rPr>
          <w:rFonts w:hint="eastAsia" w:ascii="楷体_GB2312" w:hAnsi="楷体_GB2312" w:eastAsia="楷体_GB2312" w:cs="楷体_GB2312"/>
          <w:b/>
          <w:kern w:val="0"/>
          <w:sz w:val="36"/>
          <w:szCs w:val="36"/>
        </w:rPr>
        <w:t>（一）法制审查</w:t>
      </w:r>
      <w:r>
        <w:rPr>
          <w:rFonts w:hint="eastAsia" w:ascii="楷体_GB2312" w:hAnsi="楷体_GB2312" w:eastAsia="楷体_GB2312" w:cs="楷体_GB2312"/>
          <w:b/>
          <w:kern w:val="0"/>
          <w:sz w:val="36"/>
          <w:szCs w:val="36"/>
          <w:lang w:val="en-US" w:eastAsia="zh-CN"/>
        </w:rPr>
        <w:t>控</w:t>
      </w:r>
      <w:r>
        <w:rPr>
          <w:rFonts w:hint="eastAsia" w:ascii="楷体_GB2312" w:hAnsi="楷体_GB2312" w:eastAsia="楷体_GB2312" w:cs="楷体_GB2312"/>
          <w:b/>
          <w:kern w:val="0"/>
          <w:sz w:val="36"/>
          <w:szCs w:val="36"/>
          <w:lang w:eastAsia="zh-CN"/>
        </w:rPr>
        <w:t>“</w:t>
      </w:r>
      <w:r>
        <w:rPr>
          <w:rFonts w:hint="eastAsia" w:ascii="楷体_GB2312" w:hAnsi="楷体_GB2312" w:eastAsia="楷体_GB2312" w:cs="楷体_GB2312"/>
          <w:b/>
          <w:kern w:val="0"/>
          <w:sz w:val="36"/>
          <w:szCs w:val="36"/>
          <w:lang w:val="en-US" w:eastAsia="zh-CN"/>
        </w:rPr>
        <w:t>源头</w:t>
      </w:r>
      <w:r>
        <w:rPr>
          <w:rFonts w:hint="eastAsia" w:ascii="楷体_GB2312" w:hAnsi="楷体_GB2312" w:eastAsia="楷体_GB2312" w:cs="楷体_GB2312"/>
          <w:b/>
          <w:kern w:val="0"/>
          <w:sz w:val="36"/>
          <w:szCs w:val="36"/>
          <w:lang w:eastAsia="zh-CN"/>
        </w:rPr>
        <w:t>”</w:t>
      </w:r>
      <w:r>
        <w:rPr>
          <w:rFonts w:hint="eastAsia" w:ascii="楷体_GB2312" w:hAnsi="楷体_GB2312" w:eastAsia="楷体_GB2312" w:cs="楷体_GB2312"/>
          <w:b/>
          <w:kern w:val="0"/>
          <w:sz w:val="36"/>
          <w:szCs w:val="36"/>
        </w:rPr>
        <w:t>。</w:t>
      </w:r>
      <w:r>
        <w:rPr>
          <w:rFonts w:hint="eastAsia" w:ascii="FangSong_GB2312" w:eastAsia="FangSong_GB2312"/>
          <w:color w:val="000000" w:themeColor="text1"/>
          <w:sz w:val="36"/>
          <w:szCs w:val="36"/>
          <w:lang w:val="en-US" w:eastAsia="zh-CN"/>
          <w14:textFill>
            <w14:solidFill>
              <w14:schemeClr w14:val="tx1"/>
            </w14:solidFill>
          </w14:textFill>
        </w:rPr>
        <w:t>区政府将</w:t>
      </w:r>
      <w:r>
        <w:rPr>
          <w:rFonts w:hint="eastAsia" w:ascii="FangSong_GB2312" w:eastAsia="FangSong_GB2312"/>
          <w:color w:val="000000" w:themeColor="text1"/>
          <w:sz w:val="36"/>
          <w:szCs w:val="36"/>
          <w14:textFill>
            <w14:solidFill>
              <w14:schemeClr w14:val="tx1"/>
            </w14:solidFill>
          </w14:textFill>
        </w:rPr>
        <w:t>司法局</w:t>
      </w:r>
      <w:r>
        <w:rPr>
          <w:rFonts w:hint="eastAsia" w:ascii="FangSong_GB2312" w:eastAsia="FangSong_GB2312"/>
          <w:color w:val="000000" w:themeColor="text1"/>
          <w:sz w:val="36"/>
          <w:szCs w:val="36"/>
          <w:lang w:val="en-US" w:eastAsia="zh-CN"/>
          <w14:textFill>
            <w14:solidFill>
              <w14:schemeClr w14:val="tx1"/>
            </w14:solidFill>
          </w14:textFill>
        </w:rPr>
        <w:t>作为政府常务会常设列席部门，审查</w:t>
      </w:r>
      <w:r>
        <w:rPr>
          <w:rFonts w:hint="eastAsia" w:ascii="FangSong_GB2312" w:eastAsia="FangSong_GB2312"/>
          <w:color w:val="000000" w:themeColor="text1"/>
          <w:sz w:val="36"/>
          <w:szCs w:val="36"/>
          <w14:textFill>
            <w14:solidFill>
              <w14:schemeClr w14:val="tx1"/>
            </w14:solidFill>
          </w14:textFill>
        </w:rPr>
        <w:t>区政府常务会</w:t>
      </w:r>
      <w:r>
        <w:rPr>
          <w:rFonts w:hint="eastAsia" w:ascii="FangSong_GB2312" w:eastAsia="FangSong_GB2312"/>
          <w:color w:val="000000" w:themeColor="text1"/>
          <w:sz w:val="36"/>
          <w:szCs w:val="36"/>
          <w:lang w:val="en-US" w:eastAsia="zh-CN"/>
          <w14:textFill>
            <w14:solidFill>
              <w14:schemeClr w14:val="tx1"/>
            </w14:solidFill>
          </w14:textFill>
        </w:rPr>
        <w:t>所有</w:t>
      </w:r>
      <w:r>
        <w:rPr>
          <w:rFonts w:hint="eastAsia" w:ascii="FangSong_GB2312" w:eastAsia="FangSong_GB2312"/>
          <w:color w:val="000000" w:themeColor="text1"/>
          <w:sz w:val="36"/>
          <w:szCs w:val="36"/>
          <w14:textFill>
            <w14:solidFill>
              <w14:schemeClr w14:val="tx1"/>
            </w14:solidFill>
          </w14:textFill>
        </w:rPr>
        <w:t>议题，对于确属行政规范性文件但未履行法定程序的，及时提出纠正意见。</w:t>
      </w:r>
      <w:r>
        <w:rPr>
          <w:rFonts w:hint="eastAsia" w:ascii="FangSong_GB2312" w:eastAsia="FangSong_GB2312"/>
          <w:color w:val="000000" w:themeColor="text1"/>
          <w:sz w:val="36"/>
          <w:szCs w:val="36"/>
          <w:lang w:val="en-US" w:eastAsia="zh-CN"/>
          <w14:textFill>
            <w14:solidFill>
              <w14:schemeClr w14:val="tx1"/>
            </w14:solidFill>
          </w14:textFill>
        </w:rPr>
        <w:t>严格法制审核流程，探索推行“三关三审”,即：严把入口关，事前介入和事后审查同审；严把审核关，法定程序和文件内容并审；严把质量关，起草部门、审查部门、备案部门和顾问团队四方会审，切实</w:t>
      </w:r>
      <w:r>
        <w:rPr>
          <w:rFonts w:hint="eastAsia" w:ascii="FangSong_GB2312" w:eastAsia="FangSong_GB2312"/>
          <w:color w:val="000000" w:themeColor="text1"/>
          <w:sz w:val="36"/>
          <w:szCs w:val="36"/>
          <w14:textFill>
            <w14:solidFill>
              <w14:schemeClr w14:val="tx1"/>
            </w14:solidFill>
          </w14:textFill>
        </w:rPr>
        <w:t>提高行政规范性文件审查</w:t>
      </w:r>
      <w:r>
        <w:rPr>
          <w:rFonts w:hint="eastAsia" w:ascii="FangSong_GB2312" w:eastAsia="FangSong_GB2312"/>
          <w:color w:val="000000" w:themeColor="text1"/>
          <w:sz w:val="36"/>
          <w:szCs w:val="36"/>
          <w:lang w:val="en-US" w:eastAsia="zh-CN"/>
          <w14:textFill>
            <w14:solidFill>
              <w14:schemeClr w14:val="tx1"/>
            </w14:solidFill>
          </w14:textFill>
        </w:rPr>
        <w:t>质效。</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textAlignment w:val="auto"/>
        <w:rPr>
          <w:rFonts w:hint="eastAsia" w:ascii="FangSong_GB2312" w:eastAsia="FangSong_GB2312"/>
          <w:color w:val="000000" w:themeColor="text1"/>
          <w:sz w:val="36"/>
          <w:szCs w:val="36"/>
          <w:lang w:val="zh-CN"/>
          <w14:textFill>
            <w14:solidFill>
              <w14:schemeClr w14:val="tx1"/>
            </w14:solidFill>
          </w14:textFill>
        </w:rPr>
      </w:pPr>
      <w:r>
        <w:rPr>
          <w:rFonts w:hint="eastAsia" w:ascii="楷体_GB2312" w:hAnsi="楷体_GB2312" w:eastAsia="楷体_GB2312" w:cs="楷体_GB2312"/>
          <w:b/>
          <w:kern w:val="0"/>
          <w:sz w:val="36"/>
          <w:szCs w:val="36"/>
        </w:rPr>
        <w:t>（二）执法改革</w:t>
      </w:r>
      <w:r>
        <w:rPr>
          <w:rFonts w:hint="eastAsia" w:ascii="楷体_GB2312" w:hAnsi="楷体_GB2312" w:eastAsia="楷体_GB2312" w:cs="楷体_GB2312"/>
          <w:b/>
          <w:kern w:val="0"/>
          <w:sz w:val="36"/>
          <w:szCs w:val="36"/>
          <w:lang w:val="en-US" w:eastAsia="zh-CN"/>
        </w:rPr>
        <w:t>抓“重头”</w:t>
      </w:r>
      <w:r>
        <w:rPr>
          <w:rFonts w:hint="eastAsia" w:ascii="楷体_GB2312" w:hAnsi="楷体_GB2312" w:eastAsia="楷体_GB2312" w:cs="楷体_GB2312"/>
          <w:b/>
          <w:kern w:val="0"/>
          <w:sz w:val="36"/>
          <w:szCs w:val="36"/>
        </w:rPr>
        <w:t>。</w:t>
      </w:r>
      <w:r>
        <w:rPr>
          <w:rFonts w:hint="eastAsia" w:ascii="FangSong_GB2312" w:eastAsia="FangSong_GB2312"/>
          <w:color w:val="000000" w:themeColor="text1"/>
          <w:sz w:val="36"/>
          <w:szCs w:val="36"/>
          <w:lang w:val="en-US" w:eastAsia="zh-CN"/>
          <w14:textFill>
            <w14:solidFill>
              <w14:schemeClr w14:val="tx1"/>
            </w14:solidFill>
          </w14:textFill>
        </w:rPr>
        <w:t>以区两办名义联合印发</w:t>
      </w:r>
      <w:r>
        <w:rPr>
          <w:rFonts w:hint="eastAsia" w:ascii="FangSong_GB2312" w:eastAsia="FangSong_GB2312"/>
          <w:color w:val="000000" w:themeColor="text1"/>
          <w:sz w:val="36"/>
          <w:szCs w:val="36"/>
          <w:lang w:val="zh-CN" w:eastAsia="zh-CN"/>
          <w14:textFill>
            <w14:solidFill>
              <w14:schemeClr w14:val="tx1"/>
            </w14:solidFill>
          </w14:textFill>
        </w:rPr>
        <w:t>《武昌区街道综合行政执法规范化建设实施意见》，</w:t>
      </w:r>
      <w:r>
        <w:rPr>
          <w:rFonts w:hint="eastAsia" w:ascii="FangSong_GB2312" w:eastAsia="FangSong_GB2312"/>
          <w:color w:val="000000" w:themeColor="text1"/>
          <w:sz w:val="36"/>
          <w:szCs w:val="36"/>
          <w:lang w:val="zh-CN"/>
          <w14:textFill>
            <w14:solidFill>
              <w14:schemeClr w14:val="tx1"/>
            </w14:solidFill>
          </w14:textFill>
        </w:rPr>
        <w:t>明确各方职责、细化工作任务、建立</w:t>
      </w:r>
      <w:r>
        <w:rPr>
          <w:rFonts w:hint="eastAsia" w:ascii="FangSong_GB2312" w:eastAsia="FangSong_GB2312"/>
          <w:color w:val="000000" w:themeColor="text1"/>
          <w:sz w:val="36"/>
          <w:szCs w:val="36"/>
          <w:lang w:val="en-US" w:eastAsia="zh-CN"/>
          <w14:textFill>
            <w14:solidFill>
              <w14:schemeClr w14:val="tx1"/>
            </w14:solidFill>
          </w14:textFill>
        </w:rPr>
        <w:t>完善</w:t>
      </w:r>
      <w:r>
        <w:rPr>
          <w:rFonts w:hint="eastAsia" w:ascii="FangSong_GB2312" w:eastAsia="FangSong_GB2312"/>
          <w:color w:val="000000" w:themeColor="text1"/>
          <w:sz w:val="36"/>
          <w:szCs w:val="36"/>
          <w:lang w:val="zh-CN"/>
          <w14:textFill>
            <w14:solidFill>
              <w14:schemeClr w14:val="tx1"/>
            </w14:solidFill>
          </w14:textFill>
        </w:rPr>
        <w:t>机制，</w:t>
      </w:r>
      <w:r>
        <w:rPr>
          <w:rFonts w:hint="eastAsia" w:ascii="FangSong_GB2312" w:eastAsia="FangSong_GB2312"/>
          <w:color w:val="000000" w:themeColor="text1"/>
          <w:sz w:val="36"/>
          <w:szCs w:val="36"/>
          <w:lang w:val="en-US" w:eastAsia="zh-CN"/>
          <w14:textFill>
            <w14:solidFill>
              <w14:schemeClr w14:val="tx1"/>
            </w14:solidFill>
          </w14:textFill>
        </w:rPr>
        <w:t>为</w:t>
      </w:r>
      <w:r>
        <w:rPr>
          <w:rFonts w:hint="eastAsia" w:ascii="FangSong_GB2312" w:eastAsia="FangSong_GB2312"/>
          <w:color w:val="000000" w:themeColor="text1"/>
          <w:sz w:val="36"/>
          <w:szCs w:val="36"/>
          <w:lang w:val="zh-CN" w:eastAsia="zh-CN"/>
          <w14:textFill>
            <w14:solidFill>
              <w14:schemeClr w14:val="tx1"/>
            </w14:solidFill>
          </w14:textFill>
        </w:rPr>
        <w:t>街道综合行政执法规范化建设</w:t>
      </w:r>
      <w:r>
        <w:rPr>
          <w:rFonts w:hint="eastAsia" w:ascii="FangSong_GB2312" w:eastAsia="FangSong_GB2312"/>
          <w:color w:val="000000" w:themeColor="text1"/>
          <w:sz w:val="36"/>
          <w:szCs w:val="36"/>
          <w14:textFill>
            <w14:solidFill>
              <w14:schemeClr w14:val="tx1"/>
            </w14:solidFill>
          </w14:textFill>
        </w:rPr>
        <w:t>提供指导遵循</w:t>
      </w:r>
      <w:r>
        <w:rPr>
          <w:rFonts w:hint="eastAsia" w:ascii="FangSong_GB2312" w:eastAsia="FangSong_GB2312"/>
          <w:color w:val="000000" w:themeColor="text1"/>
          <w:sz w:val="36"/>
          <w:szCs w:val="36"/>
          <w:lang w:eastAsia="zh-CN"/>
          <w14:textFill>
            <w14:solidFill>
              <w14:schemeClr w14:val="tx1"/>
            </w14:solidFill>
          </w14:textFill>
        </w:rPr>
        <w:t>。</w:t>
      </w:r>
      <w:r>
        <w:rPr>
          <w:rFonts w:hint="eastAsia" w:ascii="FangSong_GB2312" w:eastAsia="FangSong_GB2312"/>
          <w:color w:val="000000" w:themeColor="text1"/>
          <w:sz w:val="36"/>
          <w:szCs w:val="36"/>
          <w:lang w:val="en-US" w:eastAsia="zh-CN"/>
          <w14:textFill>
            <w14:solidFill>
              <w14:schemeClr w14:val="tx1"/>
            </w14:solidFill>
          </w14:textFill>
        </w:rPr>
        <w:t>在全市率先绘制街道综合行政执法架构图，构建了一图统揽、双向发力（街道和赋权部门）、三级联动（区政府领导、赋权部门指导、司法局督导）、13个街道抓落实的工作格局，做法得到市局肯定并推广</w:t>
      </w:r>
      <w:r>
        <w:rPr>
          <w:rFonts w:hint="eastAsia" w:ascii="FangSong_GB2312" w:eastAsia="FangSong_GB2312"/>
          <w:color w:val="000000" w:themeColor="text1"/>
          <w:sz w:val="36"/>
          <w:szCs w:val="36"/>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jc w:val="left"/>
        <w:textAlignment w:val="auto"/>
        <w:rPr>
          <w:rFonts w:ascii="FangSong_GB2312" w:eastAsia="FangSong_GB2312"/>
          <w:sz w:val="36"/>
          <w:szCs w:val="36"/>
        </w:rPr>
      </w:pPr>
      <w:r>
        <w:rPr>
          <w:rFonts w:hint="eastAsia" w:ascii="楷体_GB2312" w:hAnsi="楷体_GB2312" w:eastAsia="楷体_GB2312" w:cs="楷体_GB2312"/>
          <w:b/>
          <w:kern w:val="0"/>
          <w:sz w:val="36"/>
          <w:szCs w:val="36"/>
          <w:lang w:val="zh-CN"/>
        </w:rPr>
        <w:t>（三）</w:t>
      </w:r>
      <w:r>
        <w:rPr>
          <w:rFonts w:hint="eastAsia" w:ascii="楷体_GB2312" w:hAnsi="楷体_GB2312" w:eastAsia="楷体_GB2312" w:cs="楷体_GB2312"/>
          <w:b/>
          <w:kern w:val="0"/>
          <w:sz w:val="36"/>
          <w:szCs w:val="36"/>
          <w:lang w:val="en-US" w:eastAsia="zh-CN"/>
        </w:rPr>
        <w:t>联合监督硬“拳头”</w:t>
      </w:r>
      <w:r>
        <w:rPr>
          <w:rFonts w:hint="eastAsia" w:ascii="楷体_GB2312" w:hAnsi="楷体_GB2312" w:eastAsia="楷体_GB2312" w:cs="楷体_GB2312"/>
          <w:b/>
          <w:kern w:val="0"/>
          <w:sz w:val="36"/>
          <w:szCs w:val="36"/>
          <w:lang w:val="zh-CN"/>
        </w:rPr>
        <w:t>。</w:t>
      </w:r>
      <w:r>
        <w:rPr>
          <w:rFonts w:hint="eastAsia" w:ascii="FangSong_GB2312" w:hAnsi="FangSong_GB2312" w:eastAsia="FangSong_GB2312" w:cs="FangSong_GB2312"/>
          <w:color w:val="000000" w:themeColor="text1"/>
          <w:sz w:val="36"/>
          <w:szCs w:val="36"/>
          <w14:textFill>
            <w14:solidFill>
              <w14:schemeClr w14:val="tx1"/>
            </w14:solidFill>
          </w14:textFill>
        </w:rPr>
        <w:t>联合区</w:t>
      </w:r>
      <w:r>
        <w:rPr>
          <w:rFonts w:hint="eastAsia" w:ascii="FangSong_GB2312" w:eastAsia="FangSong_GB2312"/>
          <w:sz w:val="36"/>
          <w:szCs w:val="36"/>
        </w:rPr>
        <w:t>纪委监委印发《关于区司法局向区纪检监察机关移送在行政执法监督工作中发现的问题线索实施意见》，明确案件移送范围、细化各方工作职责，并建立日常协作、联络会商、信息反馈等工作机制</w:t>
      </w:r>
      <w:r>
        <w:rPr>
          <w:rFonts w:hint="eastAsia" w:ascii="FangSong_GB2312" w:eastAsia="FangSong_GB2312"/>
          <w:sz w:val="36"/>
          <w:szCs w:val="36"/>
          <w:lang w:eastAsia="zh-CN"/>
        </w:rPr>
        <w:t>，</w:t>
      </w:r>
      <w:r>
        <w:rPr>
          <w:rFonts w:hint="eastAsia" w:ascii="FangSong_GB2312" w:eastAsia="FangSong_GB2312"/>
          <w:sz w:val="36"/>
          <w:szCs w:val="36"/>
        </w:rPr>
        <w:t>推进问题线索移送办理的具体化、程序化。</w:t>
      </w:r>
      <w:r>
        <w:rPr>
          <w:rFonts w:hint="eastAsia" w:ascii="FangSong_GB2312" w:eastAsia="FangSong_GB2312"/>
          <w:sz w:val="36"/>
          <w:szCs w:val="36"/>
          <w:lang w:val="en-US" w:eastAsia="zh-CN"/>
        </w:rPr>
        <w:t>通过编印典型案例、转发查处通报，抓好常态化的监督提醒，做到警示常有、警惕常在、警醒常抓。</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left"/>
        <w:textAlignment w:val="auto"/>
        <w:rPr>
          <w:rFonts w:ascii="黑体" w:hAnsi="黑体" w:eastAsia="黑体" w:cs="Times New Roman"/>
          <w:kern w:val="0"/>
          <w:sz w:val="36"/>
          <w:szCs w:val="36"/>
        </w:rPr>
      </w:pPr>
      <w:r>
        <w:rPr>
          <w:rFonts w:hint="eastAsia" w:ascii="黑体" w:hAnsi="黑体" w:eastAsia="黑体" w:cs="Times New Roman"/>
          <w:kern w:val="0"/>
          <w:sz w:val="36"/>
          <w:szCs w:val="36"/>
        </w:rPr>
        <w:t>二、聚焦规范执法，打好执法监督“组合拳”</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jc w:val="left"/>
        <w:textAlignment w:val="auto"/>
        <w:rPr>
          <w:rFonts w:ascii="FangSong_GB2312" w:hAnsi="FangSong_GB2312" w:eastAsia="FangSong_GB2312" w:cs="FangSong_GB2312"/>
          <w:sz w:val="36"/>
          <w:szCs w:val="36"/>
        </w:rPr>
      </w:pPr>
      <w:r>
        <w:rPr>
          <w:rFonts w:hint="eastAsia" w:ascii="楷体_GB2312" w:hAnsi="楷体_GB2312" w:eastAsia="楷体_GB2312" w:cs="楷体_GB2312"/>
          <w:b/>
          <w:kern w:val="0"/>
          <w:sz w:val="36"/>
          <w:szCs w:val="36"/>
        </w:rPr>
        <w:t>（一）</w:t>
      </w:r>
      <w:r>
        <w:rPr>
          <w:rFonts w:hint="eastAsia" w:ascii="楷体_GB2312" w:hAnsi="楷体_GB2312" w:eastAsia="楷体_GB2312" w:cs="楷体_GB2312"/>
          <w:b/>
          <w:kern w:val="0"/>
          <w:sz w:val="36"/>
          <w:szCs w:val="36"/>
          <w:lang w:val="en-US" w:eastAsia="zh-CN"/>
        </w:rPr>
        <w:t>组织</w:t>
      </w:r>
      <w:r>
        <w:rPr>
          <w:rFonts w:hint="eastAsia" w:ascii="楷体_GB2312" w:hAnsi="楷体_GB2312" w:eastAsia="楷体_GB2312" w:cs="楷体_GB2312"/>
          <w:b/>
          <w:kern w:val="0"/>
          <w:sz w:val="36"/>
          <w:szCs w:val="36"/>
        </w:rPr>
        <w:t>案卷评查，提升执法水平。</w:t>
      </w:r>
      <w:r>
        <w:rPr>
          <w:rFonts w:hint="eastAsia" w:ascii="FangSong_GB2312" w:hAnsi="Times New Roman" w:eastAsia="FangSong_GB2312" w:cs="Times New Roman"/>
          <w:kern w:val="0"/>
          <w:sz w:val="36"/>
          <w:szCs w:val="36"/>
        </w:rPr>
        <w:t>2022年</w:t>
      </w:r>
      <w:r>
        <w:rPr>
          <w:rFonts w:hint="eastAsia" w:ascii="FangSong_GB2312" w:hAnsi="Times New Roman" w:eastAsia="FangSong_GB2312" w:cs="Times New Roman"/>
          <w:kern w:val="0"/>
          <w:sz w:val="36"/>
          <w:szCs w:val="36"/>
          <w:lang w:eastAsia="zh-CN"/>
        </w:rPr>
        <w:t>，</w:t>
      </w:r>
      <w:r>
        <w:rPr>
          <w:rFonts w:hint="eastAsia" w:ascii="FangSong_GB2312" w:hAnsi="Times New Roman" w:eastAsia="FangSong_GB2312" w:cs="Times New Roman"/>
          <w:kern w:val="0"/>
          <w:sz w:val="36"/>
          <w:szCs w:val="36"/>
          <w:lang w:val="en-US" w:eastAsia="zh-CN"/>
        </w:rPr>
        <w:t>先后组织</w:t>
      </w:r>
      <w:r>
        <w:rPr>
          <w:rFonts w:hint="eastAsia" w:ascii="FangSong_GB2312" w:hAnsi="Times New Roman" w:eastAsia="FangSong_GB2312" w:cs="Times New Roman"/>
          <w:kern w:val="0"/>
          <w:sz w:val="36"/>
          <w:szCs w:val="36"/>
        </w:rPr>
        <w:t>开展了涉企行政执法案卷专项评查和2022年度行政执法案卷评查，</w:t>
      </w:r>
      <w:r>
        <w:rPr>
          <w:rFonts w:hint="eastAsia" w:ascii="FangSong_GB2312" w:hAnsi="Times New Roman" w:eastAsia="FangSong_GB2312" w:cs="Times New Roman"/>
          <w:kern w:val="0"/>
          <w:sz w:val="36"/>
          <w:szCs w:val="36"/>
          <w:lang w:val="en-US" w:eastAsia="zh-CN"/>
        </w:rPr>
        <w:t>创新推行案卷评查“六步法”，即：执法部门自查、不打招呼检查、监督部门抽查、聘请</w:t>
      </w:r>
      <w:r>
        <w:rPr>
          <w:rFonts w:hint="eastAsia" w:ascii="FangSong_GB2312" w:hAnsi="Times New Roman" w:eastAsia="FangSong_GB2312" w:cs="Times New Roman"/>
          <w:kern w:val="0"/>
          <w:sz w:val="36"/>
          <w:szCs w:val="36"/>
        </w:rPr>
        <w:t>第三方</w:t>
      </w:r>
      <w:r>
        <w:rPr>
          <w:rFonts w:hint="eastAsia" w:ascii="FangSong_GB2312" w:hAnsi="Times New Roman" w:eastAsia="FangSong_GB2312" w:cs="Times New Roman"/>
          <w:kern w:val="0"/>
          <w:sz w:val="36"/>
          <w:szCs w:val="36"/>
          <w:lang w:val="en-US" w:eastAsia="zh-CN"/>
        </w:rPr>
        <w:t>机构</w:t>
      </w:r>
      <w:r>
        <w:rPr>
          <w:rFonts w:hint="eastAsia" w:ascii="FangSong_GB2312" w:hAnsi="Times New Roman" w:eastAsia="FangSong_GB2312" w:cs="Times New Roman"/>
          <w:kern w:val="0"/>
          <w:sz w:val="36"/>
          <w:szCs w:val="36"/>
        </w:rPr>
        <w:t>评查</w:t>
      </w:r>
      <w:r>
        <w:rPr>
          <w:rFonts w:hint="eastAsia" w:ascii="FangSong_GB2312" w:hAnsi="Times New Roman" w:eastAsia="FangSong_GB2312" w:cs="Times New Roman"/>
          <w:kern w:val="0"/>
          <w:sz w:val="36"/>
          <w:szCs w:val="36"/>
          <w:lang w:eastAsia="zh-CN"/>
        </w:rPr>
        <w:t>、</w:t>
      </w:r>
      <w:r>
        <w:rPr>
          <w:rFonts w:hint="eastAsia" w:ascii="FangSong_GB2312" w:hAnsi="Times New Roman" w:eastAsia="FangSong_GB2312" w:cs="Times New Roman"/>
          <w:kern w:val="0"/>
          <w:sz w:val="36"/>
          <w:szCs w:val="36"/>
          <w:lang w:val="en-US" w:eastAsia="zh-CN"/>
        </w:rPr>
        <w:t>通报问题核查、反馈整改督查，</w:t>
      </w:r>
      <w:r>
        <w:rPr>
          <w:rFonts w:hint="eastAsia" w:ascii="FangSong_GB2312" w:hAnsi="Times New Roman" w:eastAsia="FangSong_GB2312" w:cs="Times New Roman"/>
          <w:kern w:val="0"/>
          <w:sz w:val="36"/>
          <w:szCs w:val="36"/>
        </w:rPr>
        <w:t>覆盖全区所有行政执法单位，</w:t>
      </w:r>
      <w:r>
        <w:rPr>
          <w:rFonts w:hint="eastAsia" w:ascii="FangSong_GB2312" w:hAnsi="Times New Roman" w:eastAsia="FangSong_GB2312" w:cs="Times New Roman"/>
          <w:kern w:val="0"/>
          <w:sz w:val="36"/>
          <w:szCs w:val="36"/>
          <w:lang w:val="en-US" w:eastAsia="zh-CN"/>
        </w:rPr>
        <w:t>下发</w:t>
      </w:r>
      <w:r>
        <w:rPr>
          <w:rFonts w:hint="eastAsia" w:ascii="FangSong_GB2312" w:hAnsi="Times New Roman" w:eastAsia="FangSong_GB2312" w:cs="Times New Roman"/>
          <w:kern w:val="0"/>
          <w:sz w:val="36"/>
          <w:szCs w:val="36"/>
        </w:rPr>
        <w:t>整改意见书30余份</w:t>
      </w:r>
      <w:r>
        <w:rPr>
          <w:rFonts w:hint="eastAsia" w:ascii="FangSong_GB2312" w:hAnsi="Times New Roman" w:eastAsia="FangSong_GB2312" w:cs="Times New Roman"/>
          <w:kern w:val="0"/>
          <w:sz w:val="36"/>
          <w:szCs w:val="36"/>
          <w:lang w:eastAsia="zh-CN"/>
        </w:rPr>
        <w:t>，</w:t>
      </w:r>
      <w:r>
        <w:rPr>
          <w:rFonts w:hint="eastAsia" w:ascii="FangSong_GB2312" w:hAnsi="Times New Roman" w:eastAsia="FangSong_GB2312" w:cs="Times New Roman"/>
          <w:kern w:val="0"/>
          <w:sz w:val="36"/>
          <w:szCs w:val="36"/>
          <w:lang w:val="en-US" w:eastAsia="zh-CN"/>
        </w:rPr>
        <w:t>对执法单位存在突出问题进行集中整治，切实提升</w:t>
      </w:r>
      <w:r>
        <w:rPr>
          <w:rFonts w:hint="eastAsia" w:ascii="FangSong_GB2312" w:hAnsi="Times New Roman" w:eastAsia="FangSong_GB2312" w:cs="Times New Roman"/>
          <w:kern w:val="0"/>
          <w:sz w:val="36"/>
          <w:szCs w:val="36"/>
        </w:rPr>
        <w:t>案卷评查质量。</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jc w:val="left"/>
        <w:textAlignment w:val="auto"/>
        <w:rPr>
          <w:rFonts w:ascii="FangSong_GB2312" w:hAnsi="FangSong_GB2312" w:eastAsia="FangSong_GB2312" w:cs="FangSong_GB2312"/>
          <w:sz w:val="36"/>
          <w:szCs w:val="36"/>
        </w:rPr>
      </w:pPr>
      <w:r>
        <w:rPr>
          <w:rFonts w:hint="eastAsia" w:ascii="楷体_GB2312" w:hAnsi="楷体_GB2312" w:eastAsia="楷体_GB2312" w:cs="楷体_GB2312"/>
          <w:b/>
          <w:kern w:val="0"/>
          <w:sz w:val="36"/>
          <w:szCs w:val="36"/>
        </w:rPr>
        <w:t>（二）开展专项检查，落实 “三项制度”。</w:t>
      </w:r>
      <w:r>
        <w:rPr>
          <w:rFonts w:hint="eastAsia" w:ascii="FangSong_GB2312" w:hAnsi="仿宋" w:eastAsia="FangSong_GB2312" w:cs="仿宋"/>
          <w:color w:val="000000"/>
          <w:sz w:val="36"/>
          <w:szCs w:val="36"/>
        </w:rPr>
        <w:t>开展行政执法管理与监督云平台数据核查，对各行政执法单位的执法情况及时掌握，实现对行政执法活动的即时性、过程性和系统性监督</w:t>
      </w:r>
      <w:r>
        <w:rPr>
          <w:rFonts w:hint="eastAsia" w:ascii="FangSong_GB2312" w:hAnsi="仿宋" w:eastAsia="FangSong_GB2312" w:cs="仿宋"/>
          <w:color w:val="000000"/>
          <w:sz w:val="36"/>
          <w:szCs w:val="36"/>
          <w:lang w:eastAsia="zh-CN"/>
        </w:rPr>
        <w:t>。</w:t>
      </w:r>
      <w:r>
        <w:rPr>
          <w:rFonts w:hint="eastAsia" w:ascii="FangSong_GB2312" w:hAnsi="仿宋" w:eastAsia="FangSong_GB2312" w:cs="仿宋"/>
          <w:color w:val="000000"/>
          <w:sz w:val="36"/>
          <w:szCs w:val="36"/>
        </w:rPr>
        <w:t>开展行政执法“三项制度”专项检查，</w:t>
      </w:r>
      <w:r>
        <w:rPr>
          <w:rFonts w:hint="eastAsia" w:ascii="FangSong_GB2312" w:hAnsi="FangSong_GB2312" w:eastAsia="FangSong_GB2312" w:cs="FangSong_GB2312"/>
          <w:sz w:val="36"/>
          <w:szCs w:val="36"/>
        </w:rPr>
        <w:t>要求各部门针对问题制定改进措施，确保行政执法“三项制度”落实落细</w:t>
      </w:r>
      <w:r>
        <w:rPr>
          <w:rFonts w:hint="eastAsia" w:ascii="FangSong_GB2312" w:hAnsi="FangSong_GB2312" w:eastAsia="FangSong_GB2312" w:cs="FangSong_GB2312"/>
          <w:sz w:val="36"/>
          <w:szCs w:val="36"/>
          <w:lang w:eastAsia="zh-CN"/>
        </w:rPr>
        <w:t>，</w:t>
      </w:r>
      <w:r>
        <w:rPr>
          <w:rFonts w:hint="eastAsia" w:ascii="FangSong_GB2312" w:hAnsi="FangSong_GB2312" w:eastAsia="FangSong_GB2312" w:cs="FangSong_GB2312"/>
          <w:sz w:val="36"/>
          <w:szCs w:val="36"/>
          <w:lang w:val="en-US" w:eastAsia="zh-CN"/>
        </w:rPr>
        <w:t>武昌区代表武汉市</w:t>
      </w:r>
      <w:r>
        <w:rPr>
          <w:rFonts w:hint="eastAsia" w:ascii="FangSong_GB2312" w:hAnsi="FZFangSong-Z02" w:eastAsia="FangSong_GB2312" w:cs="FZFangSong-Z02"/>
          <w:sz w:val="36"/>
          <w:szCs w:val="36"/>
        </w:rPr>
        <w:t>迎接</w:t>
      </w:r>
      <w:r>
        <w:rPr>
          <w:rFonts w:hint="eastAsia" w:ascii="FangSong_GB2312" w:hAnsi="FZFangSong-Z02" w:eastAsia="FangSong_GB2312" w:cs="FZFangSong-Z02"/>
          <w:sz w:val="36"/>
          <w:szCs w:val="36"/>
          <w:lang w:val="en-US" w:eastAsia="zh-CN"/>
        </w:rPr>
        <w:t>省厅</w:t>
      </w:r>
      <w:r>
        <w:rPr>
          <w:rFonts w:hint="eastAsia" w:ascii="FangSong_GB2312" w:hAnsi="FZFangSong-Z02" w:eastAsia="FangSong_GB2312" w:cs="FZFangSong-Z02"/>
          <w:sz w:val="36"/>
          <w:szCs w:val="36"/>
        </w:rPr>
        <w:t>专项检查，</w:t>
      </w:r>
      <w:r>
        <w:rPr>
          <w:rFonts w:hint="eastAsia" w:ascii="FangSong_GB2312" w:hAnsi="FZFangSong-Z02" w:eastAsia="FangSong_GB2312" w:cs="FZFangSong-Z02"/>
          <w:sz w:val="36"/>
          <w:szCs w:val="36"/>
          <w:lang w:val="en-US" w:eastAsia="zh-CN"/>
        </w:rPr>
        <w:t>工作受到省厅的充分肯定</w:t>
      </w:r>
      <w:r>
        <w:rPr>
          <w:rFonts w:hint="eastAsia" w:ascii="FangSong_GB2312" w:hAnsi="FangSong_GB2312" w:eastAsia="FangSong_GB2312" w:cs="FangSong_GB2312"/>
          <w:sz w:val="36"/>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jc w:val="left"/>
        <w:textAlignment w:val="auto"/>
        <w:rPr>
          <w:rFonts w:ascii="FangSong_GB2312" w:hAnsi="FangSong_GB2312" w:eastAsia="FangSong_GB2312" w:cs="FangSong_GB2312"/>
          <w:color w:val="000000"/>
          <w:sz w:val="36"/>
          <w:szCs w:val="36"/>
          <w:u w:color="000000"/>
          <w:lang w:val="zh-TW"/>
        </w:rPr>
      </w:pPr>
      <w:r>
        <w:rPr>
          <w:rFonts w:hint="eastAsia" w:ascii="楷体_GB2312" w:hAnsi="楷体_GB2312" w:eastAsia="楷体_GB2312" w:cs="楷体_GB2312"/>
          <w:b/>
          <w:kern w:val="0"/>
          <w:sz w:val="36"/>
          <w:szCs w:val="36"/>
        </w:rPr>
        <w:t>（三）加强队伍建设，夯实执法根基。</w:t>
      </w:r>
      <w:r>
        <w:rPr>
          <w:rFonts w:hint="eastAsia" w:ascii="FangSong_GB2312" w:hAnsi="仿宋" w:eastAsia="FangSong_GB2312" w:cs="仿宋"/>
          <w:color w:val="000000"/>
          <w:sz w:val="36"/>
          <w:szCs w:val="36"/>
          <w:lang w:val="en-US" w:eastAsia="zh-CN"/>
        </w:rPr>
        <w:t>编印下发街道综合行政执法法律汇编、制度汇编、流程汇编、案例汇编等“四个工作指引”，采取街道自训、集中统训、视频普训、专业分训、特性单训等“五训结合”模式，进行行政处罚和相关业务培训，提升执法队伍能力素质。统一规范行政执法制度、平台、服装、设备、场所、流程、文书、考评等“八个规范”，</w:t>
      </w:r>
      <w:r>
        <w:rPr>
          <w:rFonts w:ascii="FangSong_GB2312" w:hAnsi="FangSong_GB2312" w:eastAsia="FangSong_GB2312" w:cs="FangSong_GB2312"/>
          <w:bCs/>
          <w:sz w:val="36"/>
          <w:szCs w:val="36"/>
        </w:rPr>
        <w:t>推动严格规范公正文明执法。</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left"/>
        <w:textAlignment w:val="auto"/>
        <w:rPr>
          <w:rFonts w:ascii="黑体" w:hAnsi="黑体" w:eastAsia="黑体" w:cs="Times New Roman"/>
          <w:kern w:val="0"/>
          <w:sz w:val="36"/>
          <w:szCs w:val="36"/>
        </w:rPr>
      </w:pPr>
      <w:r>
        <w:rPr>
          <w:rFonts w:hint="eastAsia" w:ascii="黑体" w:hAnsi="黑体" w:eastAsia="黑体" w:cs="Times New Roman"/>
          <w:kern w:val="0"/>
          <w:sz w:val="36"/>
          <w:szCs w:val="36"/>
        </w:rPr>
        <w:t>三、强化个案监督，下好执法监督“先手棋”</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jc w:val="left"/>
        <w:textAlignment w:val="auto"/>
        <w:rPr>
          <w:rFonts w:ascii="FangSong_GB2312" w:hAnsi="Times New Roman" w:eastAsia="FangSong_GB2312" w:cs="Times New Roman"/>
          <w:kern w:val="0"/>
          <w:sz w:val="36"/>
          <w:szCs w:val="36"/>
        </w:rPr>
      </w:pPr>
      <w:r>
        <w:rPr>
          <w:rFonts w:hint="eastAsia" w:ascii="楷体_GB2312" w:hAnsi="楷体_GB2312" w:eastAsia="楷体_GB2312" w:cs="楷体_GB2312"/>
          <w:b/>
          <w:kern w:val="0"/>
          <w:sz w:val="36"/>
          <w:szCs w:val="36"/>
        </w:rPr>
        <w:t>（</w:t>
      </w:r>
      <w:r>
        <w:rPr>
          <w:rFonts w:hint="eastAsia" w:ascii="楷体_GB2312" w:hAnsi="楷体_GB2312" w:eastAsia="楷体_GB2312" w:cs="楷体_GB2312"/>
          <w:b/>
          <w:kern w:val="0"/>
          <w:sz w:val="36"/>
          <w:szCs w:val="36"/>
          <w:lang w:val="en-US" w:eastAsia="zh-CN"/>
        </w:rPr>
        <w:t>一</w:t>
      </w:r>
      <w:r>
        <w:rPr>
          <w:rFonts w:hint="eastAsia" w:ascii="楷体_GB2312" w:hAnsi="楷体_GB2312" w:eastAsia="楷体_GB2312" w:cs="楷体_GB2312"/>
          <w:b/>
          <w:kern w:val="0"/>
          <w:sz w:val="36"/>
          <w:szCs w:val="36"/>
        </w:rPr>
        <w:t>）</w:t>
      </w:r>
      <w:r>
        <w:rPr>
          <w:rFonts w:hint="eastAsia" w:ascii="楷体_GB2312" w:hAnsi="楷体_GB2312" w:eastAsia="楷体_GB2312" w:cs="楷体_GB2312"/>
          <w:b/>
          <w:kern w:val="0"/>
          <w:sz w:val="36"/>
          <w:szCs w:val="36"/>
          <w:lang w:val="en-US" w:eastAsia="zh-CN"/>
        </w:rPr>
        <w:t>深化</w:t>
      </w:r>
      <w:r>
        <w:rPr>
          <w:rFonts w:hint="eastAsia" w:ascii="楷体_GB2312" w:hAnsi="楷体_GB2312" w:eastAsia="楷体_GB2312" w:cs="楷体_GB2312"/>
          <w:b/>
          <w:kern w:val="0"/>
          <w:sz w:val="36"/>
          <w:szCs w:val="36"/>
        </w:rPr>
        <w:t>沟通</w:t>
      </w:r>
      <w:r>
        <w:rPr>
          <w:rFonts w:hint="eastAsia" w:ascii="楷体_GB2312" w:hAnsi="楷体_GB2312" w:eastAsia="楷体_GB2312" w:cs="楷体_GB2312"/>
          <w:b/>
          <w:kern w:val="0"/>
          <w:sz w:val="36"/>
          <w:szCs w:val="36"/>
          <w:lang w:val="en-US" w:eastAsia="zh-CN"/>
        </w:rPr>
        <w:t>协作</w:t>
      </w:r>
      <w:r>
        <w:rPr>
          <w:rFonts w:hint="eastAsia" w:ascii="楷体_GB2312" w:hAnsi="楷体_GB2312" w:eastAsia="楷体_GB2312" w:cs="楷体_GB2312"/>
          <w:b/>
          <w:kern w:val="0"/>
          <w:sz w:val="36"/>
          <w:szCs w:val="36"/>
        </w:rPr>
        <w:t>，</w:t>
      </w:r>
      <w:r>
        <w:rPr>
          <w:rFonts w:hint="eastAsia" w:ascii="楷体_GB2312" w:hAnsi="楷体_GB2312" w:eastAsia="楷体_GB2312" w:cs="楷体_GB2312"/>
          <w:b/>
          <w:kern w:val="0"/>
          <w:sz w:val="36"/>
          <w:szCs w:val="36"/>
          <w:lang w:val="en-US" w:eastAsia="zh-CN"/>
        </w:rPr>
        <w:t>落实“三级联动”</w:t>
      </w:r>
      <w:r>
        <w:rPr>
          <w:rFonts w:hint="eastAsia" w:ascii="楷体_GB2312" w:hAnsi="楷体_GB2312" w:eastAsia="楷体_GB2312" w:cs="楷体_GB2312"/>
          <w:b/>
          <w:kern w:val="0"/>
          <w:sz w:val="36"/>
          <w:szCs w:val="36"/>
        </w:rPr>
        <w:t>。</w:t>
      </w:r>
      <w:r>
        <w:rPr>
          <w:rFonts w:hint="eastAsia" w:ascii="FangSong_GB2312" w:hAnsi="仿宋" w:eastAsia="FangSong_GB2312" w:cs="仿宋"/>
          <w:color w:val="000000"/>
          <w:sz w:val="36"/>
          <w:szCs w:val="36"/>
          <w:lang w:val="en-US" w:eastAsia="zh-CN"/>
        </w:rPr>
        <w:t>坚持上层推动，及时将个案问题线索情况向区政府相关领导报告，争取上级重视支持，为启动办案赢得先机；坚持部门联动，成立个案办理专案组，主要领导亲自上门对接协调，讲清政策法规、案件性质、上级要求、办理程序，争取理解配合，为顺利办案掌握主动；坚持上下互动，及时将案件办理情况向市局业务部门沟通反馈，了解上级要求、规避办案风险、争取业务指导，为依法办案提供遵循。</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textAlignment w:val="auto"/>
        <w:rPr>
          <w:rFonts w:hint="eastAsia" w:ascii="FangSong_GB2312" w:eastAsia="FangSong_GB2312"/>
          <w:sz w:val="36"/>
          <w:szCs w:val="36"/>
        </w:rPr>
      </w:pPr>
      <w:r>
        <w:rPr>
          <w:rFonts w:hint="eastAsia" w:ascii="楷体_GB2312" w:hAnsi="楷体_GB2312" w:eastAsia="楷体_GB2312" w:cs="楷体_GB2312"/>
          <w:b/>
          <w:kern w:val="0"/>
          <w:sz w:val="36"/>
          <w:szCs w:val="36"/>
        </w:rPr>
        <w:t>（</w:t>
      </w:r>
      <w:r>
        <w:rPr>
          <w:rFonts w:hint="eastAsia" w:ascii="楷体_GB2312" w:hAnsi="楷体_GB2312" w:eastAsia="楷体_GB2312" w:cs="楷体_GB2312"/>
          <w:b/>
          <w:kern w:val="0"/>
          <w:sz w:val="36"/>
          <w:szCs w:val="36"/>
          <w:lang w:val="en-US" w:eastAsia="zh-CN"/>
        </w:rPr>
        <w:t>二</w:t>
      </w:r>
      <w:r>
        <w:rPr>
          <w:rFonts w:hint="eastAsia" w:ascii="楷体_GB2312" w:hAnsi="楷体_GB2312" w:eastAsia="楷体_GB2312" w:cs="楷体_GB2312"/>
          <w:b/>
          <w:kern w:val="0"/>
          <w:sz w:val="36"/>
          <w:szCs w:val="36"/>
        </w:rPr>
        <w:t>）</w:t>
      </w:r>
      <w:r>
        <w:rPr>
          <w:rFonts w:hint="eastAsia" w:ascii="楷体_GB2312" w:hAnsi="楷体_GB2312" w:eastAsia="楷体_GB2312" w:cs="楷体_GB2312"/>
          <w:b/>
          <w:kern w:val="0"/>
          <w:sz w:val="36"/>
          <w:szCs w:val="36"/>
          <w:lang w:val="en-US" w:eastAsia="zh-CN"/>
        </w:rPr>
        <w:t>优化</w:t>
      </w:r>
      <w:r>
        <w:rPr>
          <w:rFonts w:hint="eastAsia" w:ascii="楷体_GB2312" w:hAnsi="楷体_GB2312" w:eastAsia="楷体_GB2312" w:cs="楷体_GB2312"/>
          <w:b/>
          <w:kern w:val="0"/>
          <w:sz w:val="36"/>
          <w:szCs w:val="36"/>
        </w:rPr>
        <w:t>办理流程，</w:t>
      </w:r>
      <w:r>
        <w:rPr>
          <w:rFonts w:hint="eastAsia" w:ascii="楷体_GB2312" w:hAnsi="楷体_GB2312" w:eastAsia="楷体_GB2312" w:cs="楷体_GB2312"/>
          <w:b/>
          <w:kern w:val="0"/>
          <w:sz w:val="36"/>
          <w:szCs w:val="36"/>
          <w:lang w:val="en-US" w:eastAsia="zh-CN"/>
        </w:rPr>
        <w:t>严把“三个环节”</w:t>
      </w:r>
      <w:r>
        <w:rPr>
          <w:rFonts w:hint="eastAsia" w:ascii="楷体_GB2312" w:hAnsi="楷体_GB2312" w:eastAsia="楷体_GB2312" w:cs="楷体_GB2312"/>
          <w:b/>
          <w:kern w:val="0"/>
          <w:sz w:val="36"/>
          <w:szCs w:val="36"/>
        </w:rPr>
        <w:t>。</w:t>
      </w:r>
      <w:r>
        <w:rPr>
          <w:rFonts w:hint="eastAsia" w:ascii="FangSong_GB2312" w:hAnsi="Times New Roman" w:eastAsia="FangSong_GB2312" w:cs="Times New Roman"/>
          <w:kern w:val="0"/>
          <w:sz w:val="36"/>
          <w:szCs w:val="36"/>
        </w:rPr>
        <w:t>严格</w:t>
      </w:r>
      <w:r>
        <w:rPr>
          <w:rFonts w:hint="eastAsia" w:ascii="FangSong_GB2312" w:eastAsia="FangSong_GB2312"/>
          <w:sz w:val="36"/>
          <w:szCs w:val="36"/>
        </w:rPr>
        <w:t>按照省、市关于案件办理相关要求和业务指导，</w:t>
      </w:r>
      <w:r>
        <w:rPr>
          <w:rFonts w:hint="eastAsia" w:ascii="FangSong_GB2312" w:eastAsia="FangSong_GB2312"/>
          <w:sz w:val="36"/>
          <w:szCs w:val="36"/>
          <w:lang w:val="en-US" w:eastAsia="zh-CN"/>
        </w:rPr>
        <w:t>进一步优化个案办理流程。</w:t>
      </w:r>
      <w:r>
        <w:rPr>
          <w:rFonts w:hint="eastAsia" w:ascii="FangSong_GB2312" w:eastAsia="FangSong_GB2312"/>
          <w:sz w:val="36"/>
          <w:szCs w:val="36"/>
        </w:rPr>
        <w:t>在立案</w:t>
      </w:r>
      <w:r>
        <w:rPr>
          <w:rFonts w:hint="eastAsia" w:ascii="FangSong_GB2312" w:eastAsia="FangSong_GB2312"/>
          <w:sz w:val="36"/>
          <w:szCs w:val="36"/>
          <w:lang w:val="en-US" w:eastAsia="zh-CN"/>
        </w:rPr>
        <w:t>环节</w:t>
      </w:r>
      <w:r>
        <w:rPr>
          <w:rFonts w:hint="eastAsia" w:ascii="FangSong_GB2312" w:eastAsia="FangSong_GB2312"/>
          <w:sz w:val="36"/>
          <w:szCs w:val="36"/>
        </w:rPr>
        <w:t>，</w:t>
      </w:r>
      <w:r>
        <w:rPr>
          <w:rFonts w:hint="eastAsia" w:ascii="FangSong_GB2312" w:eastAsia="FangSong_GB2312"/>
          <w:sz w:val="36"/>
          <w:szCs w:val="36"/>
          <w:lang w:val="en-US" w:eastAsia="zh-CN"/>
        </w:rPr>
        <w:t>全面了解案件始末，形成初步结论，</w:t>
      </w:r>
      <w:r>
        <w:rPr>
          <w:rFonts w:hint="eastAsia" w:ascii="FangSong_GB2312" w:eastAsia="FangSong_GB2312"/>
          <w:sz w:val="36"/>
          <w:szCs w:val="36"/>
        </w:rPr>
        <w:t>对符合立案条件的坚决予以立案；在调查</w:t>
      </w:r>
      <w:r>
        <w:rPr>
          <w:rFonts w:hint="eastAsia" w:ascii="FangSong_GB2312" w:eastAsia="FangSong_GB2312"/>
          <w:sz w:val="36"/>
          <w:szCs w:val="36"/>
          <w:lang w:val="en-US" w:eastAsia="zh-CN"/>
        </w:rPr>
        <w:t>环节</w:t>
      </w:r>
      <w:r>
        <w:rPr>
          <w:rFonts w:hint="eastAsia" w:ascii="FangSong_GB2312" w:eastAsia="FangSong_GB2312"/>
          <w:sz w:val="36"/>
          <w:szCs w:val="36"/>
        </w:rPr>
        <w:t>，</w:t>
      </w:r>
      <w:r>
        <w:rPr>
          <w:rFonts w:hint="eastAsia" w:ascii="FangSong_GB2312" w:eastAsia="FangSong_GB2312"/>
          <w:sz w:val="36"/>
          <w:szCs w:val="36"/>
          <w:lang w:val="en-US" w:eastAsia="zh-CN"/>
        </w:rPr>
        <w:t>严格</w:t>
      </w:r>
      <w:r>
        <w:rPr>
          <w:rFonts w:hint="eastAsia" w:ascii="FangSong_GB2312" w:eastAsia="FangSong_GB2312"/>
          <w:sz w:val="36"/>
          <w:szCs w:val="36"/>
        </w:rPr>
        <w:t>通过询问谈话、调阅案卷、查看录像等方式，全面收集证据材料；在研判</w:t>
      </w:r>
      <w:r>
        <w:rPr>
          <w:rFonts w:hint="eastAsia" w:ascii="FangSong_GB2312" w:eastAsia="FangSong_GB2312"/>
          <w:sz w:val="36"/>
          <w:szCs w:val="36"/>
          <w:lang w:val="en-US" w:eastAsia="zh-CN"/>
        </w:rPr>
        <w:t>环节</w:t>
      </w:r>
      <w:r>
        <w:rPr>
          <w:rFonts w:hint="eastAsia" w:ascii="FangSong_GB2312" w:eastAsia="FangSong_GB2312"/>
          <w:sz w:val="36"/>
          <w:szCs w:val="36"/>
        </w:rPr>
        <w:t>，对前期调查情况深入分析，重大疑难案件进行法律研讨、集体讨论，必要时请法律顾问出具专业意见。</w:t>
      </w:r>
    </w:p>
    <w:p>
      <w:pPr>
        <w:keepNext w:val="0"/>
        <w:keepLines w:val="0"/>
        <w:pageBreakBefore w:val="0"/>
        <w:widowControl w:val="0"/>
        <w:kinsoku/>
        <w:wordWrap/>
        <w:overflowPunct/>
        <w:topLinePunct w:val="0"/>
        <w:autoSpaceDE/>
        <w:autoSpaceDN/>
        <w:bidi w:val="0"/>
        <w:adjustRightInd/>
        <w:snapToGrid/>
        <w:spacing w:line="580" w:lineRule="exact"/>
        <w:ind w:firstLine="723" w:firstLineChars="200"/>
        <w:textAlignment w:val="auto"/>
        <w:rPr>
          <w:rFonts w:ascii="FangSong_GB2312" w:eastAsia="FangSong_GB2312"/>
          <w:sz w:val="36"/>
          <w:szCs w:val="36"/>
        </w:rPr>
      </w:pPr>
      <w:r>
        <w:rPr>
          <w:rFonts w:hint="eastAsia" w:ascii="楷体_GB2312" w:hAnsi="楷体_GB2312" w:eastAsia="楷体_GB2312" w:cs="楷体_GB2312"/>
          <w:b/>
          <w:kern w:val="0"/>
          <w:sz w:val="36"/>
          <w:szCs w:val="36"/>
        </w:rPr>
        <w:t>（</w:t>
      </w:r>
      <w:r>
        <w:rPr>
          <w:rFonts w:hint="eastAsia" w:ascii="楷体_GB2312" w:hAnsi="楷体_GB2312" w:eastAsia="楷体_GB2312" w:cs="楷体_GB2312"/>
          <w:b/>
          <w:kern w:val="0"/>
          <w:sz w:val="36"/>
          <w:szCs w:val="36"/>
          <w:lang w:val="en-US" w:eastAsia="zh-CN"/>
        </w:rPr>
        <w:t>三</w:t>
      </w:r>
      <w:r>
        <w:rPr>
          <w:rFonts w:hint="eastAsia" w:ascii="楷体_GB2312" w:hAnsi="楷体_GB2312" w:eastAsia="楷体_GB2312" w:cs="楷体_GB2312"/>
          <w:b/>
          <w:kern w:val="0"/>
          <w:sz w:val="36"/>
          <w:szCs w:val="36"/>
        </w:rPr>
        <w:t>）</w:t>
      </w:r>
      <w:r>
        <w:rPr>
          <w:rFonts w:hint="eastAsia" w:ascii="楷体_GB2312" w:hAnsi="楷体_GB2312" w:eastAsia="楷体_GB2312" w:cs="楷体_GB2312"/>
          <w:b/>
          <w:kern w:val="0"/>
          <w:sz w:val="36"/>
          <w:szCs w:val="36"/>
          <w:lang w:val="en-US" w:eastAsia="zh-CN"/>
        </w:rPr>
        <w:t>强化</w:t>
      </w:r>
      <w:r>
        <w:rPr>
          <w:rFonts w:hint="eastAsia" w:ascii="楷体_GB2312" w:hAnsi="楷体_GB2312" w:eastAsia="楷体_GB2312" w:cs="楷体_GB2312"/>
          <w:b/>
          <w:kern w:val="0"/>
          <w:sz w:val="36"/>
          <w:szCs w:val="36"/>
        </w:rPr>
        <w:t>整改落实，</w:t>
      </w:r>
      <w:r>
        <w:rPr>
          <w:rFonts w:hint="eastAsia" w:ascii="楷体_GB2312" w:hAnsi="楷体_GB2312" w:eastAsia="楷体_GB2312" w:cs="楷体_GB2312"/>
          <w:b/>
          <w:kern w:val="0"/>
          <w:sz w:val="36"/>
          <w:szCs w:val="36"/>
          <w:lang w:val="en-US" w:eastAsia="zh-CN"/>
        </w:rPr>
        <w:t>确保“三个到位”</w:t>
      </w:r>
      <w:r>
        <w:rPr>
          <w:rFonts w:hint="eastAsia" w:ascii="楷体_GB2312" w:hAnsi="楷体_GB2312" w:eastAsia="楷体_GB2312" w:cs="楷体_GB2312"/>
          <w:b/>
          <w:kern w:val="0"/>
          <w:sz w:val="36"/>
          <w:szCs w:val="36"/>
        </w:rPr>
        <w:t>。</w:t>
      </w:r>
      <w:r>
        <w:rPr>
          <w:rFonts w:hint="eastAsia" w:ascii="FangSong_GB2312" w:eastAsia="FangSong_GB2312"/>
          <w:sz w:val="36"/>
          <w:szCs w:val="36"/>
          <w:lang w:val="en-US" w:eastAsia="zh-CN"/>
        </w:rPr>
        <w:t>注重整改落实到位，分别</w:t>
      </w:r>
      <w:r>
        <w:rPr>
          <w:rFonts w:hint="eastAsia" w:ascii="FangSong_GB2312" w:eastAsia="FangSong_GB2312"/>
          <w:sz w:val="36"/>
          <w:szCs w:val="36"/>
        </w:rPr>
        <w:t>作出《行政执法监督检查建议书》和《行政执法监督检查处理决定通知书》，</w:t>
      </w:r>
      <w:r>
        <w:rPr>
          <w:rFonts w:hint="eastAsia" w:ascii="FangSong_GB2312" w:eastAsia="FangSong_GB2312"/>
          <w:sz w:val="36"/>
          <w:szCs w:val="36"/>
          <w:lang w:val="en-US" w:eastAsia="zh-CN"/>
        </w:rPr>
        <w:t>明确整改内容、责任、时限、要求，并抓好跟踪问效；注重预防规范到位，主动上门指导，就部门存在的问题共同分析原因，研究制定预防和规范具体对策举措，避免同类问题回潮反弹；注重整理归档到位，集中整理案例办理的资料、材料，分类</w:t>
      </w:r>
      <w:r>
        <w:rPr>
          <w:rFonts w:hint="eastAsia" w:ascii="FangSong_GB2312" w:eastAsia="FangSong_GB2312"/>
          <w:sz w:val="36"/>
          <w:szCs w:val="36"/>
        </w:rPr>
        <w:t>规档管理，</w:t>
      </w:r>
      <w:r>
        <w:rPr>
          <w:rFonts w:hint="eastAsia" w:ascii="FangSong_GB2312" w:eastAsia="FangSong_GB2312"/>
          <w:sz w:val="36"/>
          <w:szCs w:val="36"/>
          <w:lang w:val="en-US" w:eastAsia="zh-CN"/>
        </w:rPr>
        <w:t>实现“全程留痕、</w:t>
      </w:r>
      <w:r>
        <w:rPr>
          <w:rFonts w:hint="eastAsia" w:ascii="FangSong_GB2312" w:eastAsia="FangSong_GB2312"/>
          <w:sz w:val="36"/>
          <w:szCs w:val="36"/>
        </w:rPr>
        <w:t>一</w:t>
      </w:r>
      <w:r>
        <w:rPr>
          <w:rFonts w:hint="eastAsia" w:ascii="FangSong_GB2312" w:eastAsia="FangSong_GB2312"/>
          <w:sz w:val="36"/>
          <w:szCs w:val="36"/>
          <w:lang w:val="en-US" w:eastAsia="zh-CN"/>
        </w:rPr>
        <w:t>案</w:t>
      </w:r>
      <w:r>
        <w:rPr>
          <w:rFonts w:hint="eastAsia" w:ascii="FangSong_GB2312" w:eastAsia="FangSong_GB2312"/>
          <w:sz w:val="36"/>
          <w:szCs w:val="36"/>
        </w:rPr>
        <w:t>一档</w:t>
      </w:r>
      <w:r>
        <w:rPr>
          <w:rFonts w:hint="eastAsia" w:ascii="FangSong_GB2312" w:eastAsia="FangSong_GB2312"/>
          <w:sz w:val="36"/>
          <w:szCs w:val="36"/>
          <w:lang w:eastAsia="zh-CN"/>
        </w:rPr>
        <w:t>、</w:t>
      </w:r>
      <w:r>
        <w:rPr>
          <w:rFonts w:hint="eastAsia" w:ascii="FangSong_GB2312" w:eastAsia="FangSong_GB2312"/>
          <w:sz w:val="36"/>
          <w:szCs w:val="36"/>
          <w:lang w:val="en-US" w:eastAsia="zh-CN"/>
        </w:rPr>
        <w:t>留存备查”</w:t>
      </w:r>
      <w:r>
        <w:rPr>
          <w:rFonts w:hint="eastAsia" w:ascii="FangSong_GB2312" w:eastAsia="FangSong_GB2312"/>
          <w:sz w:val="36"/>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ascii="FangSong_GB2312" w:hAnsi="FangSong_GB2312" w:eastAsia="FangSong_GB2312" w:cs="FangSong_GB2312"/>
          <w:color w:val="000000"/>
          <w:sz w:val="36"/>
          <w:szCs w:val="36"/>
          <w:u w:color="000000"/>
        </w:rPr>
      </w:pPr>
      <w:r>
        <w:rPr>
          <w:rFonts w:hint="eastAsia" w:ascii="FangSong_GB2312" w:hAnsi="黑体" w:eastAsia="FangSong_GB2312" w:cs="Times New Roman"/>
          <w:kern w:val="0"/>
          <w:sz w:val="36"/>
          <w:szCs w:val="36"/>
        </w:rPr>
        <w:t>当前，行政执法监督工作中还存在一些问题，比如基层执法监督力量不足，各执法部门法制机构、法制力量薄弱，高效协同联动执法监督体系尚未形成，行政执法监督质效有待进一步提升。下一步，武昌区司法局将</w:t>
      </w:r>
      <w:r>
        <w:rPr>
          <w:rFonts w:hint="eastAsia" w:ascii="FangSong_GB2312" w:eastAsia="FangSong_GB2312"/>
          <w:color w:val="000000" w:themeColor="text1"/>
          <w:sz w:val="36"/>
          <w:szCs w:val="36"/>
          <w14:textFill>
            <w14:solidFill>
              <w14:schemeClr w14:val="tx1"/>
            </w14:solidFill>
          </w14:textFill>
        </w:rPr>
        <w:t>不断强化责任担当，认真履行行政执法监督职责，</w:t>
      </w:r>
      <w:r>
        <w:rPr>
          <w:rFonts w:hint="eastAsia" w:ascii="FangSong_GB2312" w:eastAsia="FangSong_GB2312"/>
          <w:color w:val="000000" w:themeColor="text1"/>
          <w:sz w:val="36"/>
          <w:szCs w:val="36"/>
          <w:lang w:val="en-US" w:eastAsia="zh-CN"/>
          <w14:textFill>
            <w14:solidFill>
              <w14:schemeClr w14:val="tx1"/>
            </w14:solidFill>
          </w14:textFill>
        </w:rPr>
        <w:t>持续</w:t>
      </w:r>
      <w:r>
        <w:rPr>
          <w:rFonts w:hint="eastAsia" w:ascii="FangSong_GB2312" w:eastAsia="FangSong_GB2312"/>
          <w:color w:val="000000" w:themeColor="text1"/>
          <w:sz w:val="36"/>
          <w:szCs w:val="36"/>
          <w14:textFill>
            <w14:solidFill>
              <w14:schemeClr w14:val="tx1"/>
            </w14:solidFill>
          </w14:textFill>
        </w:rPr>
        <w:t>挖掘资源潜力，选优配强专业人员，不断探索行政执法监督新方法、新举措，全面提升行政执法监督实效。</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FangSong-Z02">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Tc4YTVhYzYwMGQwYjdmYmU1YTUyYzk0YTY2ZjEifQ=="/>
  </w:docVars>
  <w:rsids>
    <w:rsidRoot w:val="009F1728"/>
    <w:rsid w:val="00170162"/>
    <w:rsid w:val="003460A5"/>
    <w:rsid w:val="00415534"/>
    <w:rsid w:val="00471FA5"/>
    <w:rsid w:val="00490889"/>
    <w:rsid w:val="00572CDD"/>
    <w:rsid w:val="006A59A8"/>
    <w:rsid w:val="006B24BE"/>
    <w:rsid w:val="007413D4"/>
    <w:rsid w:val="007F3066"/>
    <w:rsid w:val="00986BD5"/>
    <w:rsid w:val="009F1728"/>
    <w:rsid w:val="00A13B8B"/>
    <w:rsid w:val="00A82061"/>
    <w:rsid w:val="00AF7D94"/>
    <w:rsid w:val="00B61973"/>
    <w:rsid w:val="00BB6707"/>
    <w:rsid w:val="00BC340F"/>
    <w:rsid w:val="00BF6E25"/>
    <w:rsid w:val="00C17143"/>
    <w:rsid w:val="00C235D7"/>
    <w:rsid w:val="00C25464"/>
    <w:rsid w:val="00C658FB"/>
    <w:rsid w:val="00D1035C"/>
    <w:rsid w:val="00D41E1A"/>
    <w:rsid w:val="00D93B4A"/>
    <w:rsid w:val="00E31726"/>
    <w:rsid w:val="00F26FC8"/>
    <w:rsid w:val="00F92FAD"/>
    <w:rsid w:val="02D4058B"/>
    <w:rsid w:val="06D463D0"/>
    <w:rsid w:val="27832263"/>
    <w:rsid w:val="28813B5F"/>
    <w:rsid w:val="298D1F48"/>
    <w:rsid w:val="363E5513"/>
    <w:rsid w:val="373F3FA6"/>
    <w:rsid w:val="3B264964"/>
    <w:rsid w:val="3F34285A"/>
    <w:rsid w:val="581F445E"/>
    <w:rsid w:val="5B371509"/>
    <w:rsid w:val="61A82ED2"/>
    <w:rsid w:val="627234CD"/>
    <w:rsid w:val="7178097E"/>
    <w:rsid w:val="764D497E"/>
    <w:rsid w:val="7AB94A5C"/>
    <w:rsid w:val="7C723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BF164-5C2B-4D0A-AB03-8651686A1B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1980</Words>
  <Characters>1992</Characters>
  <Lines>14</Lines>
  <Paragraphs>4</Paragraphs>
  <TotalTime>20</TotalTime>
  <ScaleCrop>false</ScaleCrop>
  <LinksUpToDate>false</LinksUpToDate>
  <CharactersWithSpaces>1995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2023-03-23T10:38:00Z</dcterms:created>
  <dc:creator>Microsoft</dc:creator>
  <cp:lastModifiedBy>曲乐</cp:lastModifiedBy>
  <cp:lastPrinted>2023-03-31T05:18:00Z</cp:lastPrinted>
  <dcterms:modified xsi:type="dcterms:W3CDTF">2023-04-03T02:14:34Z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1D61B3567EBC4621B1317FF49C81B57A</vt:lpwstr>
  </property>
</Properties>
</file>