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武汉市文明行为促进条例</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修订</w:t>
      </w:r>
      <w:r>
        <w:rPr>
          <w:rFonts w:hint="eastAsia" w:ascii="楷体_GB2312" w:hAnsi="楷体_GB2312" w:eastAsia="楷体_GB2312" w:cs="楷体_GB2312"/>
          <w:b w:val="0"/>
          <w:bCs w:val="0"/>
          <w:color w:val="000000" w:themeColor="text1"/>
          <w:sz w:val="32"/>
          <w:szCs w:val="32"/>
          <w14:textFill>
            <w14:solidFill>
              <w14:schemeClr w14:val="tx1"/>
            </w14:solidFill>
          </w14:textFill>
        </w:rPr>
        <w:t>草案）</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目  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第一章 总则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 xml:space="preserve">第二章 </w:t>
      </w:r>
      <w:r>
        <w:rPr>
          <w:rFonts w:hint="eastAsia" w:ascii="楷体" w:hAnsi="楷体" w:eastAsia="楷体" w:cs="楷体"/>
          <w:b w:val="0"/>
          <w:bCs w:val="0"/>
          <w:color w:val="000000" w:themeColor="text1"/>
          <w:sz w:val="32"/>
          <w:szCs w:val="32"/>
          <w:lang w:eastAsia="zh-CN"/>
          <w14:textFill>
            <w14:solidFill>
              <w14:schemeClr w14:val="tx1"/>
            </w14:solidFill>
          </w14:textFill>
        </w:rPr>
        <w:t>规范与倡导</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 xml:space="preserve">第三章 </w:t>
      </w:r>
      <w:r>
        <w:rPr>
          <w:rFonts w:hint="eastAsia" w:ascii="楷体" w:hAnsi="楷体" w:eastAsia="楷体" w:cs="楷体"/>
          <w:b w:val="0"/>
          <w:bCs w:val="0"/>
          <w:color w:val="000000" w:themeColor="text1"/>
          <w:sz w:val="32"/>
          <w:szCs w:val="32"/>
          <w:lang w:eastAsia="zh-CN"/>
          <w14:textFill>
            <w14:solidFill>
              <w14:schemeClr w14:val="tx1"/>
            </w14:solidFill>
          </w14:textFill>
        </w:rPr>
        <w:t>促进与保障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 xml:space="preserve">第四章 </w:t>
      </w:r>
      <w:r>
        <w:rPr>
          <w:rFonts w:hint="eastAsia" w:ascii="楷体" w:hAnsi="楷体" w:eastAsia="楷体" w:cs="楷体"/>
          <w:b w:val="0"/>
          <w:bCs w:val="0"/>
          <w:color w:val="000000" w:themeColor="text1"/>
          <w:sz w:val="32"/>
          <w:szCs w:val="32"/>
          <w:lang w:eastAsia="zh-CN"/>
          <w14:textFill>
            <w14:solidFill>
              <w14:schemeClr w14:val="tx1"/>
            </w14:solidFill>
          </w14:textFill>
        </w:rPr>
        <w:t>培育与治理</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w:t>
      </w:r>
      <w:r>
        <w:rPr>
          <w:rFonts w:hint="eastAsia" w:ascii="楷体" w:hAnsi="楷体" w:eastAsia="楷体" w:cs="楷体"/>
          <w:b w:val="0"/>
          <w:bCs w:val="0"/>
          <w:color w:val="000000" w:themeColor="text1"/>
          <w:sz w:val="32"/>
          <w:szCs w:val="32"/>
          <w:lang w:eastAsia="zh-CN"/>
          <w14:textFill>
            <w14:solidFill>
              <w14:schemeClr w14:val="tx1"/>
            </w14:solidFill>
          </w14:textFill>
        </w:rPr>
        <w:t>五</w:t>
      </w:r>
      <w:r>
        <w:rPr>
          <w:rFonts w:hint="eastAsia" w:ascii="楷体" w:hAnsi="楷体" w:eastAsia="楷体" w:cs="楷体"/>
          <w:b w:val="0"/>
          <w:bCs w:val="0"/>
          <w:color w:val="000000" w:themeColor="text1"/>
          <w:sz w:val="32"/>
          <w:szCs w:val="32"/>
          <w14:textFill>
            <w14:solidFill>
              <w14:schemeClr w14:val="tx1"/>
            </w14:solidFill>
          </w14:textFill>
        </w:rPr>
        <w:t xml:space="preserve">章 </w:t>
      </w:r>
      <w:r>
        <w:rPr>
          <w:rFonts w:hint="eastAsia" w:ascii="楷体" w:hAnsi="楷体" w:eastAsia="楷体" w:cs="楷体"/>
          <w:b w:val="0"/>
          <w:bCs w:val="0"/>
          <w:color w:val="000000" w:themeColor="text1"/>
          <w:sz w:val="32"/>
          <w:szCs w:val="32"/>
          <w:lang w:eastAsia="zh-CN"/>
          <w14:textFill>
            <w14:solidFill>
              <w14:schemeClr w14:val="tx1"/>
            </w14:solidFill>
          </w14:textFill>
        </w:rPr>
        <w:t>法律责任</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w:t>
      </w:r>
      <w:r>
        <w:rPr>
          <w:rFonts w:hint="eastAsia" w:ascii="楷体" w:hAnsi="楷体" w:eastAsia="楷体" w:cs="楷体"/>
          <w:b w:val="0"/>
          <w:bCs w:val="0"/>
          <w:color w:val="000000" w:themeColor="text1"/>
          <w:sz w:val="32"/>
          <w:szCs w:val="32"/>
          <w:lang w:eastAsia="zh-CN"/>
          <w14:textFill>
            <w14:solidFill>
              <w14:schemeClr w14:val="tx1"/>
            </w14:solidFill>
          </w14:textFill>
        </w:rPr>
        <w:t>六</w:t>
      </w:r>
      <w:r>
        <w:rPr>
          <w:rFonts w:hint="eastAsia" w:ascii="楷体" w:hAnsi="楷体" w:eastAsia="楷体" w:cs="楷体"/>
          <w:b w:val="0"/>
          <w:bCs w:val="0"/>
          <w:color w:val="000000" w:themeColor="text1"/>
          <w:sz w:val="32"/>
          <w:szCs w:val="32"/>
          <w14:textFill>
            <w14:solidFill>
              <w14:schemeClr w14:val="tx1"/>
            </w14:solidFill>
          </w14:textFill>
        </w:rPr>
        <w:t>章 附则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  总则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第一条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为了培育和践行社会主义核心价值观，引导和促进文明行为，提升市民文明素质和城市文明程度，促进文明武汉和现代化大武汉建设，根据有关法律、法规，结合本市实际，制定本条例。</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pPr>
      <w:r>
        <w:rPr>
          <w:rFonts w:hint="eastAsia" w:ascii="Times New Roman" w:hAnsi="Times New Roman" w:eastAsia="仿宋_GB2312" w:cs="仿宋_GB2312"/>
          <w:color w:val="000000" w:themeColor="text1"/>
          <w:sz w:val="32"/>
          <w:szCs w:val="32"/>
          <w14:textFill>
            <w14:solidFill>
              <w14:schemeClr w14:val="tx1"/>
            </w14:solidFill>
          </w14:textFill>
        </w:rPr>
        <w:t>第二条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本</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条例适用于本市行政区域内的文明行为促进工作及其相关活动。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第三条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文明行为促进工作应当坚持法治与德治相结合、倡导与治理相结合、自律与他律相结合的原则，建立健全党委统一领导、政府组织实施、社会积极参与、各方协同配合的共建共治共享长效机制。</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第四条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文明行为促进工作应当弘扬大别山精神、抗洪精神、抗疫精神，发扬敢为人先、追求卓越的城市精神，维护新时代英雄城市良好形象。</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第五条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市、区人民政府（含武汉东湖新技术开发区、武汉长江新区、武汉经济技术开发区、武汉市东湖生态旅游风景区管理委员会，下同）应当将文明行为促进工作纳入国民经济和社会发展规划，明确工作总</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目标、任务和要求，制定相关政策措施，</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所需经费列入本级财政预算。</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街道办事处、乡镇人民政府应当按照职责做好文明行为促进工作，推动基层文明建设。</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居（村）委会应当发挥基层群众性自治组织作用，依法协助开展文明行为促进工作，积极做好文明行为的宣传、教育和引导，将</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文明行为基本要求纳入村规民约、居民公约。</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第六条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市、区精神文明建设工作机构</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统筹推进文明行为促进工作，</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履行下列职责：</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（一）拟订文明行为促进工作规划；</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（二）指导、协调相关部门开展文明行为促进工作；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（三）督促、检查文明行为促进工作情况；</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（四）办理有关建议、投诉；</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）组织开展文明行为先进典型褒扬激励和宣传推介工作；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）其他有关文明行为促进工作。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市、区人民政府有关部门应当按照各自职责做好文明行为促进工作。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第七条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工会、共青团、妇联等群团组织应当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发挥</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各自职能作用，结合自身特点，积极做好文明行为促进工作。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企业事业单位、社会组织等应当将文明行为基本要求纳入行业准则等规范，引导成员参与文明行为促进活动。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国家公职人员、社会公众人物、各类先进模范等应当在文明行为促进工作中发挥示范表率作用。广大市民应当积极参与，做文明行为的践行者、促进者。</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第二章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规范与倡导</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第八条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公民应当遵守宪法、法律、法规，践行社会主义核心价值观，</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促进公民道德建设，积极参与和推进城市文明建设，</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尊重</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公序良俗，维护</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公共利益与</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他人合法权益，</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传播</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社会文明风尚</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第九条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公民应当维护公共秩序，遵守下列规范：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自觉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公共礼仪，不争吵谩骂、使用低俗语言；</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）等候服务遵守秩序，依次排队；</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公共场所使用</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电子</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设备应当控制</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外放音量，</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避免噪声</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扰民；</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规范电动摩托车、电动自行车停放充电，</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严禁</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进楼入户</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飞线充电</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（五）不高空抛物、车窗抛物；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（六）不随地吐痰、便溺，不乱扔垃圾；</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（七）不损坏公共设施，不占用和堵塞消防通道；</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（八）</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遵守控制吸烟规定，不在禁止吸烟的场所吸烟</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（九）</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不违反规定燃放烟花爆竹；</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（十）不得</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在道路以及其他公共场所的护栏、</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缆线</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、树木等处晾晒</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十一</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）遇</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突发事件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服从指挥、配合应急处置，不</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得</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聚集、围观、起哄；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公民应当文明出行，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驾驶机动车应当遵守道路交通安全管理法律、法规，不接拨手持电话，行经人行横道应当礼让行人，在禁鸣区域或者路段不鸣喇叭，在拥挤、缓行路段礼让行车，规范车辆停放，不占用人行道，不占用消防、医疗急救等通道；</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0" w:name="No31_Z2T7K2"/>
      <w:bookmarkEnd w:id="0"/>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驾驶</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非机动车应当在非机动车道上行驶，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不逆行、不抢行，</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按照交通信号指示通行，不违反规定载人载物；道路没有划分机动车道、非机动车道的，非机动车应当靠道路右侧通行；</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bookmarkStart w:id="1" w:name="No32_Z2T7K3"/>
      <w:bookmarkEnd w:id="1"/>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行人应当在人行道内行走，横过机动车道应当从行人过街设施或者人行横道通过，并按照交通信号指示通行；不得在机动车道内使用滑板、平衡车、旱冰鞋等滑行工具。</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2" w:name="No33_Z2T7K4"/>
      <w:bookmarkEnd w:id="2"/>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）机动车、非机动车、行人应当避让执行紧急任务的警车、消防车、救护车、工程救险车，按规定礼让校车；</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使用共享交通工具，应当爱护车辆及设施，使用后规范有序停放</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（六）公交车、出租车、网约车等营运车辆驾驶员应当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文明用语、规范服务，保持</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车容</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整洁</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，不得拒载、甩客、欺客；</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（七）</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快递、外卖等物流配送从业人员应当遵守交通安全规范，不得实施妨碍道路交通安全的行为；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第十一条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在</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旅游</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中应当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尊重当地风俗习惯，</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遵守公共场所礼仪，</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与他人友善相处，理性处理纠纷</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）保护生态环境，爱护文物古迹，爱惜公共设施，不乱刻乱画；</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旅游场所规定，听从风险提示提醒；</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第十二条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践行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文明餐桌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理念</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厉行节约反对浪费，</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践行“光盘行动”，适量点餐，餐后打包；</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（二）遵循餐桌礼仪，提倡分餐、使用公勺公筷；</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（三）饮酒适度，</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不酗酒、</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不强行劝酒；</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）抵制违法食用野生动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植</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物及其制品；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第十三条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公民参加、观看文艺演出、体育赛事等活动，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（一）遵守活动场馆、场所的秩序规则和管理要求，按时入场、有序退场；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（二）尊重活动组织者、参赛者、表演者、裁判员、导览人员及其他工作人员，文明喝彩助威，不得进行侮辱、嘲讽、干扰等不文明行为，不使用影响秩序或侵犯他人权益的方式表达情绪；</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（三）遵守拍照、录音、录像及闪光灯、电子设备音量使用等规定；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（四）爱护场馆设施、展品展陈和环境卫生，不乱丢弃废弃物；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（五）成年人教育、引导随行未成年人遵守观看礼仪和现场规定；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第十四条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践行卫生健康理念</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（一）倡导文明健康生活方式，</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强化自身健康第一责任人意识，积极参与全民健身活动；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重视自身心理健康，学习心理健康知识，提高心理健康素养，</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保持理性平和心态；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（三）注重个人卫生习惯，在公共场所咳嗽、打喷嚏时应遮掩口鼻，</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患有流行性感冒等传染性呼吸道疾病时佩戴口罩</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（四）积极参与爱国卫生运动、清洁家园行动等卫生健康公益活动，共同维护整洁、有序的生活环境；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第十五条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公民应当践行绿色</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环保理念</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（一）倡导绿色出行，优先乘坐公共交通工具或者非机动车出行；</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节约能源、循环使用自然资源，主动减少废气、废水、废物等污染物排放，</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分类投放垃圾</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（三）优先使用可循环利用的产品，避免或者减少使用一次性制品；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参与生态文明建设，保护大气、水、土壤等环境，</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保护野生动植物，积极支持长江流域生态环境保护；</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第十六条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公民饲养宠物，应当遵守下列规范：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（一）依法履行卫生防疫、安全防护、防噪防扰等义务，不得妨碍他人正常生活；取得狂犬病免疫证明后按规定办理养犬登记；</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携犬出户，</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采取</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牵绳束链</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等必要安全措施，由完全民事行为能力人牵领，避免伤害、惊扰他人；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及时清除宠物户外排泄物，维护公共环境卫生；</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禁止饲养、出售烈性犬和大型犬，导盲犬、助残犬除外；</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）不得遗弃、虐待宠物。无法继续饲养的，应当为其寻找合适的领养人，或者送交动物收容机构；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第十七条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文明</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使用网络</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（一）遵守互联网法律法规，坚持文明办网、文明用网、文明上网、文明兴网，维护清朗网络空间；</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（二）弘扬社会主义核心价值观，积极传播正能量，理性表达，不编造、发布和传播虚假信息和低俗信息；</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抵制谩骂、侮辱、诽谤、恐吓、人肉搜索、恶意诋毁等网络暴力行为</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，不得侵犯个人信息、隐私等合法权益；</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不得侵犯</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他人</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知识产权；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第十八条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公民</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使用人工智能等新技术与无人机等智能设备</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，应当</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秉承科技向善理念，合法、正当地使用技术，</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尊重与保护他人合法权益，不非法收集、使用、</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泄露或者</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买卖个人信息</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，不得侵害生命安全、身心健康、人格尊严</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不得危害社会安全、公共安全、生物安全和生态安全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（二）使用人工智能等自动化内容生成技术时，遵守法律规范、知识产权规定、社会公德与科技伦理，</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标明人工智能生成标识</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（三）操控无人机、无人车、智能机器人等智能设备，应当遵守安全规范，不得危害公共安全、飞行安全及他人人身财产安全；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（四）鼓励运用科学技术手段促进社会公益、文化传承</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科学普及等活动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第十九条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公民应当推进移风易俗，遵守下列规范：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（一）弘扬优良家风，倡导邻里和睦，守望相助；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提倡婚事新办，树立正确婚恋观念，反对高额彩礼、大操大办、礼金攀比，抵制低俗婚闹；</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）提倡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丧事简办</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，倡导厚养礼葬、生态安葬及文明祭奠方式，鼓励以家庭追思、鲜花祭扫、网上祭祀等方式表达哀思；</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崇尚科学，</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自觉抵制非法宗教、邪教和封建迷信活动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（五）抵制传销、色情、赌博、涉毒、暴力等违法活动；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（六）鼓励</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运用积分制等方式开展移风易俗；</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公民应当主动参与和支持教育领域文明建设，</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遵守下列规范：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（一）坚持立德树人，培养优良校风、教风、学风，促进文明行为习惯养成；</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教师</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遵守职业道德规范，不歧视、侮辱、体罚学生；</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遵守学生守则，尊敬师长，团结同学，不实施、</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参与霸凌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，养成健康的使用网络习惯，不沉迷网络游戏；</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（四）家长及社会应当关心支持教育，维护正常教育教学秩序；</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（五）引导未成年人科学使用网络、智能终端设备，防止网络沉迷，培养健康的娱乐方式；</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（六）参与和支持未成年人思想道德建设，促进家校社协同育人，</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关爱未成年人</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，营造有利于未成年人健康成长的社会环境</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预防未成年人违法犯罪；</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第二十一条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本市</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重点</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倡导下列文明行为：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bookmarkStart w:id="3" w:name="No62_Z3T19K2"/>
      <w:bookmarkEnd w:id="3"/>
      <w:bookmarkStart w:id="4" w:name="No61_Z3T19K1"/>
      <w:bookmarkEnd w:id="4"/>
      <w:bookmarkStart w:id="5" w:name="No59_Z3T18K2"/>
      <w:bookmarkEnd w:id="5"/>
      <w:bookmarkStart w:id="6" w:name="No56_Z3T17K1"/>
      <w:bookmarkEnd w:id="6"/>
      <w:bookmarkStart w:id="7" w:name="No60_Z3T19"/>
      <w:bookmarkEnd w:id="7"/>
      <w:bookmarkStart w:id="8" w:name="No55_Z3T17"/>
      <w:bookmarkEnd w:id="8"/>
      <w:bookmarkStart w:id="9" w:name="No54_Z3T16K1"/>
      <w:bookmarkEnd w:id="9"/>
      <w:bookmarkStart w:id="10" w:name="No57_Z3T18"/>
      <w:bookmarkEnd w:id="10"/>
      <w:bookmarkStart w:id="11" w:name="No58_Z3T18K1"/>
      <w:bookmarkEnd w:id="11"/>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传承</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城市历史文脉，</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积极参与城市更新</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保护文物古迹、古老建筑、历史街区等文化遗产；</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助人为乐，参与</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无偿献血，捐献造血干细胞、遗体和人体器官（组织），组织或参与志愿服务、慈善公益活动；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）见义勇为</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，参加抢险救灾救人，依法制止违法犯罪行为</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）诚实守信，自觉履行约定和法定义务；</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敬业奉献，</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弘扬劳模精神、劳动精神、工匠精神；</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）孝老爱亲，</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弘扬</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男女平等、夫妻和睦、勤俭持家、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邻里团结等家庭美德</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第三章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促进与保障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第二十二条 </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市、区人民政府</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及精神文明建设工作机构应当根据文明行为促进工作目标任务，指导督促相关部门单位履行职能职责，</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定期</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组织</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文明行为情况社会调查，做好民意征集等工作，并及时向社会公布结果。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第二十三条 </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市、区人民政府及有关部门应当根据文明行为促进工作需要，科学规划、合理布局，加强</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市政</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公共</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交通、无障碍、生活</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服务</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、环境卫生、公共文化</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体育</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、休闲娱乐、</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医疗</w:t>
      </w:r>
      <w:r>
        <w:rPr>
          <w:rFonts w:hint="eastAsia" w:ascii="Times New Roman" w:hAnsi="Times New Roman" w:eastAsia="仿宋_GB2312" w:cs="仿宋_GB2312"/>
          <w:b w:val="0"/>
          <w:bCs w:val="0"/>
          <w:color w:val="000000" w:themeColor="text1"/>
          <w:sz w:val="32"/>
          <w:szCs w:val="32"/>
          <w:lang w:eastAsia="zh"/>
          <w14:textFill>
            <w14:solidFill>
              <w14:schemeClr w14:val="tx1"/>
            </w14:solidFill>
          </w14:textFill>
        </w:rPr>
        <w:t>急救、地名标志和指示</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等</w:t>
      </w:r>
      <w:r>
        <w:rPr>
          <w:rFonts w:hint="eastAsia" w:ascii="Times New Roman" w:hAnsi="Times New Roman" w:eastAsia="仿宋_GB2312" w:cs="仿宋_GB2312"/>
          <w:b w:val="0"/>
          <w:bCs w:val="0"/>
          <w:color w:val="000000" w:themeColor="text1"/>
          <w:sz w:val="32"/>
          <w:szCs w:val="32"/>
          <w:lang w:val="en-US" w:eastAsia="zh"/>
          <w14:textFill>
            <w14:solidFill>
              <w14:schemeClr w14:val="tx1"/>
            </w14:solidFill>
          </w14:textFill>
        </w:rPr>
        <w:t>基础设施和公共服务体系的规划、建设与管理。</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第二十四条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教育主管部门和各类教育机构应当将文明行为教育纳入教育内容，</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鼓励校园文明行为，推动文明校园建设</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促进未成年人思想道德建设，</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培养师生的文明习惯和文明风气。</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bookmarkStart w:id="12" w:name="No91_Z4T29K2"/>
      <w:bookmarkEnd w:id="12"/>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第二十五条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公安机关应当在依法打击违法犯罪、开展治安防范、处置矛盾纠纷的过程中，加强法治教育和道德教育，维护社会和谐稳定。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公安、</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交通运输部门应当倡导文明出行，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加强交通出行文明行为宣传，及时制止交通不文明行为，依法查处交通违法行为</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。完善执法机制，实现城市道路交通管理执法的常态化，提高道路交通参与者的文明程度。督促网约车平台公司在运营管理中落实文明交通要求。</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第二十六条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交通运输、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文化旅游</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、园林和林业等部门应当组织有关单位在机场、码头、车站、地铁站、商场、公园、景区、游乐场所等公共场所，宣传、倡导文明出行、文明旅游。</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第二十七条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文化和旅游主管部门应当加强公共文化服务，规划、引导公共文化产品创作、推广和宣传，规范文化市场秩序；加强文化遗产保护传承；加强旅游经营者及其从业人员的规范管理，维护正常旅游秩序，加强文明旅游宣传教育和旅游市场监督检查。</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二十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八条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城市管理部门应当加强市容市貌和环境卫生管理，依法监管、查处</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破坏市容环境不文明行为。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第二十九条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卫生健康主管部门应</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当将文明行医纳入医疗管理工作规范，引导文明就医，制订相应的工作计划，促进医疗文明。</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第三十条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民政主管部门应当推进婚俗和殡葬改革，倡导文明新风，依法制止和纠正不文明行为，维护工作场所文明秩序。</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第三十一条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农业农村主管部门应当统筹推动和美乡村建设，加强文明村镇建设，深化移风易俗，传承农耕文化，推进城乡精神文明建设融合发展。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三十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二条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互联网信息主管部门应当会同有关部门、机构开展网络生态治理，净化网络环境，推动网络文明建设，营造清朗网络空间。</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第三十三条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发展改革、自然资源和城乡建设、</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生态环境、水务、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商务</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住房和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城市</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更新</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市场监督管理</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等部门，应当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在各自职责范围内，加强文明行为宣传引导，</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劝阻、制止不文明行为。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第四章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培育与治理</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第三十四条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市、区人民政府及有关部门应当建立健全文明行为褒扬激励制度，制定</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褒扬、礼遇和关爱</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道德模范等文明人物的政策。</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国家机关、企事业单位、社会组织应当结合本地区、本部门、本行业、本单位实际情况，</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积极发现、推荐文明行为先进典型，</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依法对本单位在文明行为方面表现特别突出的工作人员进行表彰和奖励。</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对个人文明行为可以给予荣誉表彰等奖励。获得道德模范等荣誉称号的，应当记入个人人事档案。</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第三十五条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奖励和表彰见义勇为人员，按照规定保障其合法权益，并在需要时为其提供法律援助。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第三十六条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鼓励和支持尊老扶幼、助残助学、扶弱济困、赈灾救灾、医疗援助等慈善公益活动，保障慈善活动当事人的合法权益。</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捐赠财产用于慈善活动的，依法享受税收优惠。</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第三十七条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无偿献血，捐献</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造血干细胞、</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人体（遗体）组织或器官的，可以在人体组织及器官移植、临床用血等方面，依法获得优先或者优惠待遇。</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第三十八条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鼓励和支持志愿服务活动，建立各类志愿服务组织，拓宽志愿服务领域，创新志愿服务方式，建立志愿服务保障和激励机制，推动全社会广泛参与志愿服务活动。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志愿服务组织依照规定在公共场所开展社会公益活动，有关单位应当提供便利。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积极参加社会志愿服务活动的，有困难时可以申请优先获得志愿服务。</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13" w:name="No65_Z3T20K1"/>
      <w:bookmarkEnd w:id="13"/>
      <w:bookmarkStart w:id="14" w:name="No67_Z3T21"/>
      <w:bookmarkEnd w:id="14"/>
      <w:bookmarkStart w:id="15" w:name="No66_Z3T20K2"/>
      <w:bookmarkEnd w:id="15"/>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第三十九条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鼓励有关部门</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对见义勇为、志愿服务、慈善公益等文明行为予以记录。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文明行为记录作为评选先进典型、获得政府优惠待遇的重要依据。</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16" w:name="No68_Z3T21K1"/>
      <w:bookmarkEnd w:id="16"/>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鼓励企业对本单位职工文明行为进行奖励、表彰。</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获得文明单位称号的企业，对本单位职工给予奖金奖励的，奖金可以纳入成本。</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17" w:name="No71_Z3T22K1"/>
      <w:bookmarkEnd w:id="17"/>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第四十一条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市、区人民政府及有关部门应当引导社会组织参与城市文明建设，采取措施培育各类社会公益、慈善组织，鼓励社会公益、慈善组织发挥其在文明行为促进中的作用。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zh-CN" w:eastAsia="zh-CN"/>
          <w14:textFill>
            <w14:solidFill>
              <w14:schemeClr w14:val="tx1"/>
            </w14:solidFill>
          </w14:textFill>
        </w:rPr>
        <w:t>第</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四十二</w:t>
      </w:r>
      <w:r>
        <w:rPr>
          <w:rFonts w:hint="eastAsia" w:ascii="Times New Roman" w:hAnsi="Times New Roman" w:eastAsia="仿宋_GB2312" w:cs="仿宋_GB2312"/>
          <w:color w:val="000000" w:themeColor="text1"/>
          <w:sz w:val="32"/>
          <w:szCs w:val="32"/>
          <w:lang w:val="zh-CN" w:eastAsia="zh-CN"/>
          <w14:textFill>
            <w14:solidFill>
              <w14:schemeClr w14:val="tx1"/>
            </w14:solidFill>
          </w14:textFill>
        </w:rPr>
        <w:t>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市、区人民政府应当采取措施改善社区环境、发展社区服务、维护社区秩序、创建积极向上的社区文化。</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第四十三条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鼓励和支持建立社会心理服务机构，完善社会心理服务体系和危机干预机制，培育自尊自信、理性平和、积极向上的社会心态。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bookmarkStart w:id="18" w:name="No75_Z3T24K1"/>
      <w:bookmarkEnd w:id="18"/>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第四十四条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支持单位和个人开展文明行为宣传活动。鼓励宣传道德模范等文明人物事迹</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和文明城市、文明村镇、</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文明单位、</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文明家庭、文明校园等先进</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经验。</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报纸、广播、电视、网络等公共媒体应当刊播</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精神文明建设</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公益广告，积极宣传报道市民文明行为典型事例，营造全社会鼓励和促进文明行为的氛围。</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鼓励和支持单位和个人创作、传播有益于文明行为促进的文化作品。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第四十五条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国家机关、企事业单位、社会组织应当将文明行为培训纳入入职培训、岗位培训内容。</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bookmarkStart w:id="19" w:name="No88_Z4T28K2"/>
      <w:bookmarkEnd w:id="19"/>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各窗口服务行业、单位应当制定相关文明行为规范引导措施，加强本行业或者本单位文明行为引导工作，树立窗口文明形象。</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bookmarkStart w:id="20" w:name="No112_Z4T38K1"/>
      <w:bookmarkEnd w:id="20"/>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第四十六条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市、区人民政府及其有关部门应当综合运用重点监管、联合执法等方式，依法加强对不文明行为的监督、管理和处置。</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第四十七条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对下列社会反映强烈、群众反映集中的不文明行为，有关行政执法部门应当依据相关法律、法规的规定，加强监督管理，并依法予以查处：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（一）驾驶机动车强行超车、随意变道、随意抢行、行经人行横道不减速行驶、遇行人通过人行横道不礼让、接拨手持电话的；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（二）驾驶非机动车闯红灯、违反规定在机动车道行驶的；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（三）过马路不走人行横道、过街设施，乱穿马路、闯红灯、翻栏杆的；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（四）在建筑物内的共用走道、楼梯间、安全出口处停放电动自行车或者为其充电的；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（五）从建筑物、车辆上向外抛物或者在公共场所乱扔垃圾的；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（六）随地吐痰、便溺的；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（七）违反规定在禁止吸烟场所吸烟，不听劝阻的；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（八）携带宠物外出未及时清除宠物粪便的；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（九）乱贴、乱涂或者乱发小广告的；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（十）在公共绿地随意摘采花木、踩踏草坪的；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（十一）编造、散布虚假信息的；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（十二）法律、法规规定的其他应当处罚的不文明行为。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第四十八条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国家机关、企业事业单位、社会组织对其工作场所、营业场所内的不文明行为，应当予以劝阻；属于违法行为的，应当及时制止，并向有关行政执法部门报告。 </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从事物业服务、安保服务的企业对其管理区域内的不文明行为，应当予以劝阻；属于违法行为的，应当及时予以制止，报告有关行政执法部门，并协助取证。</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第四十九条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查处违法的不文明行为，行政执法人员有权要求行为人提供姓名、</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住址、联系方式及其他必要信息</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违法行为人拒不提供</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上述必要信息</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或者拒绝出示身份证等有效证件证实其身份的，行政执法人员可以按照规定通知公安部门予以协助。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行政执法部门可以</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依法</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采取拍照、录像、笔录等方式现场记录违法的不文明行为，并作为证明违法事实的证据。现场记录应当明确、具体、规范。</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行政执法部门之间应当建立信息共享和执法合作机制。</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行政执法部门应当推进文明执法。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第五十一条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鼓励单位和个人对文明行为促进工作提出意见和建议，劝阻、制止不文明行为。做出显著成绩的，给予表扬、奖励。
</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第五十二条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t>报纸、广播、电视、网络等公共媒体应当加强对不文明行为的舆论监督。</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第五十三条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不履行或者不当履行本条例规定职责的，单位和个人有权进行批评和投诉。</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第五十四条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市、区人民政府及其有关部门可以通过购买服务、公开招募等方式，组建公共文明引导员队伍，开展</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文明行为</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宣传引导，劝阻不文明行为。</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第五十五条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因劝阻、制止不文明行为，本人或者他人的人身、财产安全受到威胁或者侵害的，公安机关应当依法及时处置和保护。因上述行为遭受人身、财产损害，法律援助机构应当依法优先提供法律援助。</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符合见义勇为确认条件的，有关部门应当依法予以确认并给予相应保障。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jc w:val="center"/>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第五章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法律责任</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第五十六条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违反本条例，法律、法规有规定的，从其规定。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第五十七条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违反本条例规定实施不文明行为依法应当给予行政处罚，行为人主动消除或者</w:t>
      </w:r>
      <w:bookmarkStart w:id="21" w:name="_GoBack"/>
      <w:bookmarkEnd w:id="21"/>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减轻违法行为危害后果的，依法从轻或者减轻行政处罚；违法行为轻微并及时改正，没有造成危害后果的，不予行政处罚；初次违法且危害后果轻微并及时改正的，可以不予行政处罚。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实施不文明行为，拒不改正或者多次违反的，依法从重处罚。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第五十八条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应当受到罚款、警告、通报批评行政处罚的不文明行为人自愿参加社会服务的，行政处罚的实施机关可以安排其参加相应的社会服务，根据其完成社会服务情况，依法从轻、减轻或者不予行政处罚。</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第五十九条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对实施见义勇为、紧急现场救护或者扶助等文明行为的公民，通过隐瞒真相、捏造事实等方式进行诽谤、诈骗或者敲诈勒索的，由公安机关依法处理；构成犯罪的，依法追究刑事责任。</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2" w:firstLineChars="200"/>
        <w:jc w:val="both"/>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第六十条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 xml:space="preserve"> 国家机关及其工作人员在文明行为促进工作中，滥用职权、玩忽职守、徇私舞弊及其他不依法履行职责行为的，对负有责任的领导人员和直接责任人员依法给予处分；构成犯罪的，依法追究刑事责任</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textAlignment w:val="auto"/>
        <w:rPr>
          <w:rFonts w:ascii="Times New Roman" w:hAnsi="Times New Roman" w:eastAsia="仿宋_GB2312" w:cs="仿宋_GB2312"/>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第六章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附  则</w:t>
      </w:r>
    </w:p>
    <w:p>
      <w:pPr>
        <w:keepNext w:val="0"/>
        <w:keepLines w:val="0"/>
        <w:pageBreakBefore w:val="0"/>
        <w:widowControl w:val="0"/>
        <w:numPr>
          <w:ilvl w:val="-1"/>
          <w:numId w:val="0"/>
        </w:numPr>
        <w:kinsoku/>
        <w:wordWrap/>
        <w:topLinePunct w:val="0"/>
        <w:autoSpaceDN/>
        <w:bidi w:val="0"/>
        <w:snapToGrid w:val="0"/>
        <w:spacing w:beforeLines="0" w:afterLines="0" w:line="600" w:lineRule="exact"/>
        <w:ind w:firstLine="642" w:firstLineChars="200"/>
        <w:textAlignment w:val="auto"/>
        <w:rPr>
          <w:rFonts w:hint="eastAsia" w:ascii="仿宋" w:hAnsi="仿宋" w:eastAsia="仿宋" w:cs="仿宋"/>
          <w:color w:val="auto"/>
          <w:sz w:val="32"/>
          <w:szCs w:val="32"/>
          <w:highlight w:val="cyan"/>
          <w:lang w:val="en-US" w:eastAsia="zh-CN"/>
        </w:rPr>
      </w:pPr>
      <w:r>
        <w:rPr>
          <w:rFonts w:hint="eastAsia" w:ascii="仿宋" w:hAnsi="仿宋" w:eastAsia="仿宋" w:cs="仿宋"/>
          <w:b/>
          <w:bCs/>
          <w:color w:val="auto"/>
          <w:sz w:val="32"/>
          <w:szCs w:val="32"/>
          <w:highlight w:val="none"/>
          <w:lang w:val="en-US" w:eastAsia="zh-CN"/>
        </w:rPr>
        <w:t>第六十一条</w:t>
      </w:r>
      <w:r>
        <w:rPr>
          <w:rFonts w:hint="eastAsia" w:ascii="仿宋" w:hAnsi="仿宋" w:eastAsia="仿宋" w:cs="仿宋"/>
          <w:color w:val="auto"/>
          <w:sz w:val="32"/>
          <w:szCs w:val="32"/>
          <w:highlight w:val="none"/>
        </w:rPr>
        <w:t>　</w:t>
      </w:r>
      <w:r>
        <w:rPr>
          <w:rFonts w:hint="eastAsia" w:ascii="仿宋" w:hAnsi="仿宋" w:eastAsia="仿宋" w:cs="仿宋"/>
          <w:color w:val="auto"/>
          <w:sz w:val="32"/>
          <w:szCs w:val="32"/>
          <w:highlight w:val="none"/>
          <w:lang w:val="en-US" w:eastAsia="zh-CN"/>
        </w:rPr>
        <w:t>本条例自</w:t>
      </w:r>
      <w:r>
        <w:rPr>
          <w:rFonts w:hint="default" w:ascii="Times New Roman" w:hAnsi="Times New Roman" w:eastAsia="仿宋" w:cs="Times New Roman"/>
          <w:color w:val="auto"/>
          <w:sz w:val="32"/>
          <w:szCs w:val="32"/>
          <w:highlight w:val="none"/>
          <w:lang w:val="en-US" w:eastAsia="zh-CN"/>
        </w:rPr>
        <w:t>XXXX年XX月XX</w:t>
      </w:r>
      <w:r>
        <w:rPr>
          <w:rFonts w:hint="eastAsia" w:ascii="仿宋" w:hAnsi="仿宋" w:eastAsia="仿宋" w:cs="仿宋"/>
          <w:color w:val="auto"/>
          <w:sz w:val="32"/>
          <w:szCs w:val="32"/>
          <w:highlight w:val="none"/>
          <w:lang w:val="en-US" w:eastAsia="zh-CN"/>
        </w:rPr>
        <w:t>日起施行。</w:t>
      </w:r>
    </w:p>
    <w:p>
      <w:pPr>
        <w:pStyle w:val="7"/>
        <w:ind w:left="0" w:leftChars="0" w:firstLine="0" w:firstLineChars="0"/>
        <w:rPr>
          <w:rFonts w:hint="default"/>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zcyNDFjZTlhNjc3NjIzZTkwZmM5OTdmMjc4OWYifQ=="/>
  </w:docVars>
  <w:rsids>
    <w:rsidRoot w:val="1AE043DC"/>
    <w:rsid w:val="04FFEF62"/>
    <w:rsid w:val="06DE24C5"/>
    <w:rsid w:val="096726A4"/>
    <w:rsid w:val="0AB31382"/>
    <w:rsid w:val="0B69462D"/>
    <w:rsid w:val="0B7C0C80"/>
    <w:rsid w:val="0C1E2D5D"/>
    <w:rsid w:val="0DFB6EED"/>
    <w:rsid w:val="0DFF7730"/>
    <w:rsid w:val="0E7BB03E"/>
    <w:rsid w:val="0E7D95C5"/>
    <w:rsid w:val="0EFDD853"/>
    <w:rsid w:val="0FED144C"/>
    <w:rsid w:val="0FEFF610"/>
    <w:rsid w:val="135BFAC1"/>
    <w:rsid w:val="16D231FD"/>
    <w:rsid w:val="17A5A99D"/>
    <w:rsid w:val="17EFAF3D"/>
    <w:rsid w:val="18B259C5"/>
    <w:rsid w:val="1A5DFA0D"/>
    <w:rsid w:val="1A9F2BC9"/>
    <w:rsid w:val="1AE043DC"/>
    <w:rsid w:val="1B317E84"/>
    <w:rsid w:val="1D7796E4"/>
    <w:rsid w:val="1D973A9B"/>
    <w:rsid w:val="1DF8649A"/>
    <w:rsid w:val="1E4EB14E"/>
    <w:rsid w:val="1E615378"/>
    <w:rsid w:val="1EF82325"/>
    <w:rsid w:val="1F6DF5CB"/>
    <w:rsid w:val="1F7F0872"/>
    <w:rsid w:val="1F7F74FD"/>
    <w:rsid w:val="1FAB0C1C"/>
    <w:rsid w:val="1FB72E51"/>
    <w:rsid w:val="1FBD8AA8"/>
    <w:rsid w:val="1FEE67F3"/>
    <w:rsid w:val="236657C7"/>
    <w:rsid w:val="23CF6570"/>
    <w:rsid w:val="23DB420B"/>
    <w:rsid w:val="23EA7007"/>
    <w:rsid w:val="24F97459"/>
    <w:rsid w:val="2545646A"/>
    <w:rsid w:val="25FD4E42"/>
    <w:rsid w:val="27872D08"/>
    <w:rsid w:val="27B78D8A"/>
    <w:rsid w:val="27F9D958"/>
    <w:rsid w:val="29C79BDD"/>
    <w:rsid w:val="29EEDB9F"/>
    <w:rsid w:val="29EFD224"/>
    <w:rsid w:val="29F707B0"/>
    <w:rsid w:val="2BB74023"/>
    <w:rsid w:val="2C6D5B97"/>
    <w:rsid w:val="2CDF41CB"/>
    <w:rsid w:val="2EB7CDAC"/>
    <w:rsid w:val="2F2F2D0E"/>
    <w:rsid w:val="2F9EE334"/>
    <w:rsid w:val="2FAB63A9"/>
    <w:rsid w:val="2FDBEAC3"/>
    <w:rsid w:val="2FDF9A25"/>
    <w:rsid w:val="30ED7C6B"/>
    <w:rsid w:val="3195A2E0"/>
    <w:rsid w:val="31A60ADD"/>
    <w:rsid w:val="328FA040"/>
    <w:rsid w:val="3326184D"/>
    <w:rsid w:val="34BF0C86"/>
    <w:rsid w:val="36EF0ED9"/>
    <w:rsid w:val="377B277C"/>
    <w:rsid w:val="37C77BF6"/>
    <w:rsid w:val="37F7CA42"/>
    <w:rsid w:val="37FDEE0B"/>
    <w:rsid w:val="37FF4B7C"/>
    <w:rsid w:val="37FFC3C7"/>
    <w:rsid w:val="38DEBEDF"/>
    <w:rsid w:val="39927F94"/>
    <w:rsid w:val="39BB4E3E"/>
    <w:rsid w:val="39F894AC"/>
    <w:rsid w:val="39FF2397"/>
    <w:rsid w:val="3A79F21F"/>
    <w:rsid w:val="3AB362CB"/>
    <w:rsid w:val="3AFADBED"/>
    <w:rsid w:val="3B1F31A7"/>
    <w:rsid w:val="3BC9A8CB"/>
    <w:rsid w:val="3BEB4CC9"/>
    <w:rsid w:val="3BEB6E09"/>
    <w:rsid w:val="3BF3FB59"/>
    <w:rsid w:val="3BFBE08A"/>
    <w:rsid w:val="3BFF7BA9"/>
    <w:rsid w:val="3C1FF0E1"/>
    <w:rsid w:val="3C6E2645"/>
    <w:rsid w:val="3C7F90E6"/>
    <w:rsid w:val="3CCEB0C2"/>
    <w:rsid w:val="3CCF1C27"/>
    <w:rsid w:val="3D030A07"/>
    <w:rsid w:val="3D850326"/>
    <w:rsid w:val="3D8BB314"/>
    <w:rsid w:val="3D95C1C1"/>
    <w:rsid w:val="3DAFFC7D"/>
    <w:rsid w:val="3DDBCCB0"/>
    <w:rsid w:val="3DF2887C"/>
    <w:rsid w:val="3DF3BC81"/>
    <w:rsid w:val="3DF69BD7"/>
    <w:rsid w:val="3DFE2B7B"/>
    <w:rsid w:val="3E5D1B33"/>
    <w:rsid w:val="3E7FA024"/>
    <w:rsid w:val="3EEFDFBE"/>
    <w:rsid w:val="3EF32F59"/>
    <w:rsid w:val="3EF716D3"/>
    <w:rsid w:val="3EF76935"/>
    <w:rsid w:val="3EFBA1E7"/>
    <w:rsid w:val="3EFC40B0"/>
    <w:rsid w:val="3F055FB6"/>
    <w:rsid w:val="3F4C8244"/>
    <w:rsid w:val="3F5F1E20"/>
    <w:rsid w:val="3F7525F1"/>
    <w:rsid w:val="3F7C0064"/>
    <w:rsid w:val="3F7FBA18"/>
    <w:rsid w:val="3F8F1CFE"/>
    <w:rsid w:val="3F9F7C29"/>
    <w:rsid w:val="3FB5804C"/>
    <w:rsid w:val="3FB7E9AB"/>
    <w:rsid w:val="3FBFCE5E"/>
    <w:rsid w:val="3FBFCFB0"/>
    <w:rsid w:val="3FCF0F61"/>
    <w:rsid w:val="3FD7BA49"/>
    <w:rsid w:val="3FDDEA19"/>
    <w:rsid w:val="3FDED2DD"/>
    <w:rsid w:val="3FDEF6AA"/>
    <w:rsid w:val="3FDF53D4"/>
    <w:rsid w:val="3FDFF20B"/>
    <w:rsid w:val="3FEF08DA"/>
    <w:rsid w:val="3FEF676F"/>
    <w:rsid w:val="3FF74448"/>
    <w:rsid w:val="3FF78C44"/>
    <w:rsid w:val="3FFA8426"/>
    <w:rsid w:val="3FFB5775"/>
    <w:rsid w:val="3FFF8036"/>
    <w:rsid w:val="3FFF8EEB"/>
    <w:rsid w:val="40B376D3"/>
    <w:rsid w:val="42BA14D9"/>
    <w:rsid w:val="43DB4D2C"/>
    <w:rsid w:val="44CC3B07"/>
    <w:rsid w:val="450C2466"/>
    <w:rsid w:val="459868AA"/>
    <w:rsid w:val="46D35707"/>
    <w:rsid w:val="46EC9528"/>
    <w:rsid w:val="478163F4"/>
    <w:rsid w:val="4794462F"/>
    <w:rsid w:val="48BFD555"/>
    <w:rsid w:val="493E9AA2"/>
    <w:rsid w:val="49BFAD6B"/>
    <w:rsid w:val="4AF72A7D"/>
    <w:rsid w:val="4B7FE71C"/>
    <w:rsid w:val="4CE102EE"/>
    <w:rsid w:val="4D5D4397"/>
    <w:rsid w:val="4D863FB8"/>
    <w:rsid w:val="4EAE1C92"/>
    <w:rsid w:val="4EB3060C"/>
    <w:rsid w:val="4EDDAA07"/>
    <w:rsid w:val="4EFC824B"/>
    <w:rsid w:val="4F37699C"/>
    <w:rsid w:val="4FBFC915"/>
    <w:rsid w:val="4FD76D1B"/>
    <w:rsid w:val="4FF9BB13"/>
    <w:rsid w:val="4FFD8589"/>
    <w:rsid w:val="507C4356"/>
    <w:rsid w:val="536F551D"/>
    <w:rsid w:val="53866B4D"/>
    <w:rsid w:val="53DFD68E"/>
    <w:rsid w:val="53EFF291"/>
    <w:rsid w:val="53F7439A"/>
    <w:rsid w:val="53FE5C89"/>
    <w:rsid w:val="54344FE6"/>
    <w:rsid w:val="547D79BE"/>
    <w:rsid w:val="5577F0DC"/>
    <w:rsid w:val="55945546"/>
    <w:rsid w:val="55DDBCE8"/>
    <w:rsid w:val="55ED2C10"/>
    <w:rsid w:val="5636506D"/>
    <w:rsid w:val="567F15BA"/>
    <w:rsid w:val="56BF957A"/>
    <w:rsid w:val="56DB3419"/>
    <w:rsid w:val="575875E3"/>
    <w:rsid w:val="579751BB"/>
    <w:rsid w:val="579F9505"/>
    <w:rsid w:val="57BEF601"/>
    <w:rsid w:val="57EDED21"/>
    <w:rsid w:val="57F3200D"/>
    <w:rsid w:val="57FED489"/>
    <w:rsid w:val="58FF4A77"/>
    <w:rsid w:val="5A7ECDD7"/>
    <w:rsid w:val="5AF7BC8D"/>
    <w:rsid w:val="5B3F4F21"/>
    <w:rsid w:val="5B53367A"/>
    <w:rsid w:val="5B660BEA"/>
    <w:rsid w:val="5B9BBBD6"/>
    <w:rsid w:val="5B9ECC05"/>
    <w:rsid w:val="5BBB70B5"/>
    <w:rsid w:val="5BED4A93"/>
    <w:rsid w:val="5BEF0133"/>
    <w:rsid w:val="5BF53133"/>
    <w:rsid w:val="5BFF0C9C"/>
    <w:rsid w:val="5BFF1A20"/>
    <w:rsid w:val="5BFF354D"/>
    <w:rsid w:val="5BFF77BA"/>
    <w:rsid w:val="5BFF97E2"/>
    <w:rsid w:val="5C2238AB"/>
    <w:rsid w:val="5CB245A9"/>
    <w:rsid w:val="5CEBDA57"/>
    <w:rsid w:val="5DD9E248"/>
    <w:rsid w:val="5DEE8C87"/>
    <w:rsid w:val="5DF7C934"/>
    <w:rsid w:val="5DFD5DDB"/>
    <w:rsid w:val="5DFEA0F2"/>
    <w:rsid w:val="5E27164D"/>
    <w:rsid w:val="5E4B4655"/>
    <w:rsid w:val="5E7F4E56"/>
    <w:rsid w:val="5E8E38F9"/>
    <w:rsid w:val="5F3C5390"/>
    <w:rsid w:val="5F3E837E"/>
    <w:rsid w:val="5F3F63D3"/>
    <w:rsid w:val="5F7F31A9"/>
    <w:rsid w:val="5F96172A"/>
    <w:rsid w:val="5F971BEB"/>
    <w:rsid w:val="5FB17F73"/>
    <w:rsid w:val="5FBCDAF5"/>
    <w:rsid w:val="5FBFA8C7"/>
    <w:rsid w:val="5FCEA89B"/>
    <w:rsid w:val="5FCFE199"/>
    <w:rsid w:val="5FCFEA0A"/>
    <w:rsid w:val="5FD5FD35"/>
    <w:rsid w:val="5FD7407B"/>
    <w:rsid w:val="5FD7DE55"/>
    <w:rsid w:val="5FD92E01"/>
    <w:rsid w:val="5FDF03BF"/>
    <w:rsid w:val="5FE24C5E"/>
    <w:rsid w:val="5FEF36DA"/>
    <w:rsid w:val="5FF74415"/>
    <w:rsid w:val="5FF91ABD"/>
    <w:rsid w:val="5FFD4DE2"/>
    <w:rsid w:val="5FFE39B0"/>
    <w:rsid w:val="5FFF68A0"/>
    <w:rsid w:val="5FFF70A1"/>
    <w:rsid w:val="60CF0E15"/>
    <w:rsid w:val="61DF98C2"/>
    <w:rsid w:val="62C21592"/>
    <w:rsid w:val="63347314"/>
    <w:rsid w:val="637F09B7"/>
    <w:rsid w:val="63DE3190"/>
    <w:rsid w:val="6539CD19"/>
    <w:rsid w:val="65782070"/>
    <w:rsid w:val="65FF6539"/>
    <w:rsid w:val="66AF3EB5"/>
    <w:rsid w:val="672C715D"/>
    <w:rsid w:val="69902224"/>
    <w:rsid w:val="69BBD378"/>
    <w:rsid w:val="69EE83F5"/>
    <w:rsid w:val="69EE9D5F"/>
    <w:rsid w:val="69F3445D"/>
    <w:rsid w:val="69FAC842"/>
    <w:rsid w:val="69FDED2B"/>
    <w:rsid w:val="6A5B222D"/>
    <w:rsid w:val="6ADF5CAF"/>
    <w:rsid w:val="6AEB6852"/>
    <w:rsid w:val="6B3E70CD"/>
    <w:rsid w:val="6B5AD3B2"/>
    <w:rsid w:val="6BD6CFA3"/>
    <w:rsid w:val="6BEEE006"/>
    <w:rsid w:val="6BEFE710"/>
    <w:rsid w:val="6BF869DD"/>
    <w:rsid w:val="6CBFF2B2"/>
    <w:rsid w:val="6CDF5341"/>
    <w:rsid w:val="6CEB7CE9"/>
    <w:rsid w:val="6D194158"/>
    <w:rsid w:val="6D4CF4D7"/>
    <w:rsid w:val="6D57F36D"/>
    <w:rsid w:val="6D7D158D"/>
    <w:rsid w:val="6DB3072B"/>
    <w:rsid w:val="6DB88B32"/>
    <w:rsid w:val="6DBE9FB2"/>
    <w:rsid w:val="6DD021BC"/>
    <w:rsid w:val="6DD712AF"/>
    <w:rsid w:val="6DE611A8"/>
    <w:rsid w:val="6DF39702"/>
    <w:rsid w:val="6DFD3055"/>
    <w:rsid w:val="6DFD8339"/>
    <w:rsid w:val="6DFFC2A9"/>
    <w:rsid w:val="6DFFC704"/>
    <w:rsid w:val="6E3B14B8"/>
    <w:rsid w:val="6E571C90"/>
    <w:rsid w:val="6E9BCBAC"/>
    <w:rsid w:val="6ED17C5C"/>
    <w:rsid w:val="6EDFD05C"/>
    <w:rsid w:val="6EF5ABA2"/>
    <w:rsid w:val="6EFE8809"/>
    <w:rsid w:val="6EFFB9B4"/>
    <w:rsid w:val="6F1D07E7"/>
    <w:rsid w:val="6F1FD296"/>
    <w:rsid w:val="6F2F9E28"/>
    <w:rsid w:val="6F4D3C2D"/>
    <w:rsid w:val="6F75C528"/>
    <w:rsid w:val="6F9E128E"/>
    <w:rsid w:val="6FBF59A8"/>
    <w:rsid w:val="6FBFE28A"/>
    <w:rsid w:val="6FDEB5BA"/>
    <w:rsid w:val="6FDF3959"/>
    <w:rsid w:val="6FDFB3C9"/>
    <w:rsid w:val="6FEA4970"/>
    <w:rsid w:val="6FEA95BC"/>
    <w:rsid w:val="6FECA9E9"/>
    <w:rsid w:val="6FEDA8A2"/>
    <w:rsid w:val="6FEFD388"/>
    <w:rsid w:val="6FF36EFD"/>
    <w:rsid w:val="6FF528AF"/>
    <w:rsid w:val="6FF6088F"/>
    <w:rsid w:val="6FF70BC7"/>
    <w:rsid w:val="6FF783E3"/>
    <w:rsid w:val="6FFB1EB6"/>
    <w:rsid w:val="6FFD33A5"/>
    <w:rsid w:val="6FFF5BBC"/>
    <w:rsid w:val="6FFF5C29"/>
    <w:rsid w:val="70AD39A9"/>
    <w:rsid w:val="70FC0E14"/>
    <w:rsid w:val="714662D6"/>
    <w:rsid w:val="71B59180"/>
    <w:rsid w:val="71BEACAF"/>
    <w:rsid w:val="71DFBAB3"/>
    <w:rsid w:val="71FDB610"/>
    <w:rsid w:val="71FF6E69"/>
    <w:rsid w:val="724F1D63"/>
    <w:rsid w:val="73736D4A"/>
    <w:rsid w:val="737F1509"/>
    <w:rsid w:val="73ABB90A"/>
    <w:rsid w:val="73B59401"/>
    <w:rsid w:val="73D70741"/>
    <w:rsid w:val="73DB7A7D"/>
    <w:rsid w:val="73EB51CB"/>
    <w:rsid w:val="743EAE03"/>
    <w:rsid w:val="7467B237"/>
    <w:rsid w:val="74F519F2"/>
    <w:rsid w:val="757290DD"/>
    <w:rsid w:val="75DB2930"/>
    <w:rsid w:val="75FB4501"/>
    <w:rsid w:val="769FC3BA"/>
    <w:rsid w:val="76BED6A4"/>
    <w:rsid w:val="76CDEEA0"/>
    <w:rsid w:val="76DF4D55"/>
    <w:rsid w:val="76EB3009"/>
    <w:rsid w:val="76FF684F"/>
    <w:rsid w:val="775DDA30"/>
    <w:rsid w:val="775F291A"/>
    <w:rsid w:val="775F41FE"/>
    <w:rsid w:val="775FAA0C"/>
    <w:rsid w:val="7763FECE"/>
    <w:rsid w:val="776FD07C"/>
    <w:rsid w:val="77731815"/>
    <w:rsid w:val="77779E3D"/>
    <w:rsid w:val="777BCDBF"/>
    <w:rsid w:val="777F694A"/>
    <w:rsid w:val="77ADEF3F"/>
    <w:rsid w:val="77BA26C8"/>
    <w:rsid w:val="77BB53E6"/>
    <w:rsid w:val="77BF6CA5"/>
    <w:rsid w:val="77C70745"/>
    <w:rsid w:val="77D7059D"/>
    <w:rsid w:val="77D88128"/>
    <w:rsid w:val="77DEA9AD"/>
    <w:rsid w:val="77DF041B"/>
    <w:rsid w:val="77DFA490"/>
    <w:rsid w:val="77DFCB90"/>
    <w:rsid w:val="77EA4BE3"/>
    <w:rsid w:val="77EB3728"/>
    <w:rsid w:val="77F3FE4D"/>
    <w:rsid w:val="77F7B991"/>
    <w:rsid w:val="77FACE7A"/>
    <w:rsid w:val="77FF04BE"/>
    <w:rsid w:val="77FF3997"/>
    <w:rsid w:val="77FF83B9"/>
    <w:rsid w:val="77FFE3FC"/>
    <w:rsid w:val="785F732E"/>
    <w:rsid w:val="78EF10AD"/>
    <w:rsid w:val="797EF2B2"/>
    <w:rsid w:val="79E96C7E"/>
    <w:rsid w:val="79EF307A"/>
    <w:rsid w:val="79FEBA88"/>
    <w:rsid w:val="79FF3851"/>
    <w:rsid w:val="7A37E471"/>
    <w:rsid w:val="7A5FB3AC"/>
    <w:rsid w:val="7A79BAFE"/>
    <w:rsid w:val="7ABF9B44"/>
    <w:rsid w:val="7ADF6152"/>
    <w:rsid w:val="7AEBC97D"/>
    <w:rsid w:val="7AEDAC8E"/>
    <w:rsid w:val="7AF159B2"/>
    <w:rsid w:val="7AF5F6FE"/>
    <w:rsid w:val="7AF9D126"/>
    <w:rsid w:val="7AFF3EA3"/>
    <w:rsid w:val="7B1DAB72"/>
    <w:rsid w:val="7B5723D1"/>
    <w:rsid w:val="7B787430"/>
    <w:rsid w:val="7B7DDE43"/>
    <w:rsid w:val="7B8EE256"/>
    <w:rsid w:val="7BBA5744"/>
    <w:rsid w:val="7BBF8F36"/>
    <w:rsid w:val="7BEBF085"/>
    <w:rsid w:val="7BEF0F6A"/>
    <w:rsid w:val="7BF0557C"/>
    <w:rsid w:val="7BF7C75D"/>
    <w:rsid w:val="7BFB42C4"/>
    <w:rsid w:val="7BFD4497"/>
    <w:rsid w:val="7BFF1B49"/>
    <w:rsid w:val="7BFF7200"/>
    <w:rsid w:val="7BFFA8CE"/>
    <w:rsid w:val="7BFFD48F"/>
    <w:rsid w:val="7CFEEE66"/>
    <w:rsid w:val="7D382880"/>
    <w:rsid w:val="7D53AA01"/>
    <w:rsid w:val="7D7BD748"/>
    <w:rsid w:val="7D7D5C65"/>
    <w:rsid w:val="7D7E9C6A"/>
    <w:rsid w:val="7D8E3E65"/>
    <w:rsid w:val="7D9ECFE7"/>
    <w:rsid w:val="7DADDE5B"/>
    <w:rsid w:val="7DB980BB"/>
    <w:rsid w:val="7DBD1707"/>
    <w:rsid w:val="7DBE3F1E"/>
    <w:rsid w:val="7DBF45DB"/>
    <w:rsid w:val="7DE1E3DC"/>
    <w:rsid w:val="7DEB2648"/>
    <w:rsid w:val="7DF5DAF9"/>
    <w:rsid w:val="7DF9C81E"/>
    <w:rsid w:val="7DFB1078"/>
    <w:rsid w:val="7DFB4E1E"/>
    <w:rsid w:val="7DFEA28A"/>
    <w:rsid w:val="7DFEDBBE"/>
    <w:rsid w:val="7E3C434C"/>
    <w:rsid w:val="7E50293D"/>
    <w:rsid w:val="7E5D68F5"/>
    <w:rsid w:val="7E6FC2DA"/>
    <w:rsid w:val="7E772F9F"/>
    <w:rsid w:val="7E7D7E93"/>
    <w:rsid w:val="7E9F0A80"/>
    <w:rsid w:val="7EBDB068"/>
    <w:rsid w:val="7EDE21B4"/>
    <w:rsid w:val="7EDF3776"/>
    <w:rsid w:val="7EE55977"/>
    <w:rsid w:val="7EED2B98"/>
    <w:rsid w:val="7EF078C3"/>
    <w:rsid w:val="7EF23697"/>
    <w:rsid w:val="7EF71913"/>
    <w:rsid w:val="7EFE1819"/>
    <w:rsid w:val="7F04E646"/>
    <w:rsid w:val="7F1E3BBC"/>
    <w:rsid w:val="7F1FDAB9"/>
    <w:rsid w:val="7F3FA350"/>
    <w:rsid w:val="7F415E33"/>
    <w:rsid w:val="7F55A7F1"/>
    <w:rsid w:val="7F58A67E"/>
    <w:rsid w:val="7F6725DD"/>
    <w:rsid w:val="7F677941"/>
    <w:rsid w:val="7F7B3D6B"/>
    <w:rsid w:val="7F7D1C64"/>
    <w:rsid w:val="7F7D80CD"/>
    <w:rsid w:val="7F7DDC4F"/>
    <w:rsid w:val="7F7F9A31"/>
    <w:rsid w:val="7F9BB699"/>
    <w:rsid w:val="7F9D7057"/>
    <w:rsid w:val="7F9E468A"/>
    <w:rsid w:val="7FAD244C"/>
    <w:rsid w:val="7FBDD21A"/>
    <w:rsid w:val="7FBF4E18"/>
    <w:rsid w:val="7FCCD7D6"/>
    <w:rsid w:val="7FDF0B19"/>
    <w:rsid w:val="7FDF1567"/>
    <w:rsid w:val="7FDF2415"/>
    <w:rsid w:val="7FE4CC9B"/>
    <w:rsid w:val="7FE70688"/>
    <w:rsid w:val="7FEB5548"/>
    <w:rsid w:val="7FEF5663"/>
    <w:rsid w:val="7FF37446"/>
    <w:rsid w:val="7FF68A3C"/>
    <w:rsid w:val="7FF6FE7C"/>
    <w:rsid w:val="7FF73EDA"/>
    <w:rsid w:val="7FFA799C"/>
    <w:rsid w:val="7FFAE4C3"/>
    <w:rsid w:val="7FFB762C"/>
    <w:rsid w:val="7FFBBCC5"/>
    <w:rsid w:val="7FFDFC36"/>
    <w:rsid w:val="7FFE1267"/>
    <w:rsid w:val="7FFECD8B"/>
    <w:rsid w:val="7FFF8465"/>
    <w:rsid w:val="7FFF87DA"/>
    <w:rsid w:val="7FFF98E5"/>
    <w:rsid w:val="7FFFA930"/>
    <w:rsid w:val="94DDC1D5"/>
    <w:rsid w:val="94FF5B71"/>
    <w:rsid w:val="957E09D4"/>
    <w:rsid w:val="97EF0745"/>
    <w:rsid w:val="99FED935"/>
    <w:rsid w:val="9AFDA611"/>
    <w:rsid w:val="9B7BF1EE"/>
    <w:rsid w:val="9BFFD140"/>
    <w:rsid w:val="9C3AC583"/>
    <w:rsid w:val="9D5B8E1A"/>
    <w:rsid w:val="9EDF1ADE"/>
    <w:rsid w:val="9EEB606D"/>
    <w:rsid w:val="9EEF57FA"/>
    <w:rsid w:val="9EF66C8F"/>
    <w:rsid w:val="9FFD9A62"/>
    <w:rsid w:val="9FFF2AB1"/>
    <w:rsid w:val="9FFFFB66"/>
    <w:rsid w:val="A3FB89C6"/>
    <w:rsid w:val="A3FF246C"/>
    <w:rsid w:val="A73DDB1D"/>
    <w:rsid w:val="A7FB9CC6"/>
    <w:rsid w:val="A96B6AD3"/>
    <w:rsid w:val="ABC365DA"/>
    <w:rsid w:val="AC9FFAD4"/>
    <w:rsid w:val="ADCF307B"/>
    <w:rsid w:val="ADCF7562"/>
    <w:rsid w:val="ADFBD7BF"/>
    <w:rsid w:val="AEBDD9BB"/>
    <w:rsid w:val="AECB6D29"/>
    <w:rsid w:val="AEFF4FB8"/>
    <w:rsid w:val="AF4EDC77"/>
    <w:rsid w:val="AFAA644B"/>
    <w:rsid w:val="AFB39DE2"/>
    <w:rsid w:val="AFD70C77"/>
    <w:rsid w:val="AFDB4C21"/>
    <w:rsid w:val="AFDF03ED"/>
    <w:rsid w:val="AFDF21E7"/>
    <w:rsid w:val="AFE54A07"/>
    <w:rsid w:val="AFED65E2"/>
    <w:rsid w:val="AFFEED6C"/>
    <w:rsid w:val="B297531B"/>
    <w:rsid w:val="B3F31FF2"/>
    <w:rsid w:val="B3F397B5"/>
    <w:rsid w:val="B3FE1A0D"/>
    <w:rsid w:val="B3FF105A"/>
    <w:rsid w:val="B5FEE814"/>
    <w:rsid w:val="B63D4715"/>
    <w:rsid w:val="B6BD53F2"/>
    <w:rsid w:val="B7EFAA47"/>
    <w:rsid w:val="B85FC583"/>
    <w:rsid w:val="B8D77D9D"/>
    <w:rsid w:val="B8FC7DC5"/>
    <w:rsid w:val="BA3AAF11"/>
    <w:rsid w:val="BAE10B03"/>
    <w:rsid w:val="BB5C3ECB"/>
    <w:rsid w:val="BB798921"/>
    <w:rsid w:val="BBBD8968"/>
    <w:rsid w:val="BBEE037B"/>
    <w:rsid w:val="BBEE0818"/>
    <w:rsid w:val="BBFDF8AA"/>
    <w:rsid w:val="BC7F3A4E"/>
    <w:rsid w:val="BCDF5823"/>
    <w:rsid w:val="BCE9419B"/>
    <w:rsid w:val="BDB88BE5"/>
    <w:rsid w:val="BDBFD8B5"/>
    <w:rsid w:val="BDE7CD1E"/>
    <w:rsid w:val="BDED8478"/>
    <w:rsid w:val="BDEEC700"/>
    <w:rsid w:val="BDFC59AC"/>
    <w:rsid w:val="BDFE0C4A"/>
    <w:rsid w:val="BDFF842F"/>
    <w:rsid w:val="BE579AFD"/>
    <w:rsid w:val="BE97E233"/>
    <w:rsid w:val="BEEF34FA"/>
    <w:rsid w:val="BEF3E3D1"/>
    <w:rsid w:val="BEFB7494"/>
    <w:rsid w:val="BF0E0B38"/>
    <w:rsid w:val="BF37F01C"/>
    <w:rsid w:val="BF394517"/>
    <w:rsid w:val="BF5F47F0"/>
    <w:rsid w:val="BF6919BD"/>
    <w:rsid w:val="BF873CBA"/>
    <w:rsid w:val="BF8F8330"/>
    <w:rsid w:val="BFBFBBD5"/>
    <w:rsid w:val="BFCF86E5"/>
    <w:rsid w:val="BFD3A322"/>
    <w:rsid w:val="BFFBA2B7"/>
    <w:rsid w:val="BFFBD9F6"/>
    <w:rsid w:val="BFFF263F"/>
    <w:rsid w:val="BFFF4752"/>
    <w:rsid w:val="BFFF7D6F"/>
    <w:rsid w:val="C1FFA7A9"/>
    <w:rsid w:val="C37F0C6A"/>
    <w:rsid w:val="C62E6A6A"/>
    <w:rsid w:val="C734CD35"/>
    <w:rsid w:val="C7EB6BF5"/>
    <w:rsid w:val="C7FF9FEB"/>
    <w:rsid w:val="CBFC8652"/>
    <w:rsid w:val="CD4F0DAE"/>
    <w:rsid w:val="CDBDF917"/>
    <w:rsid w:val="CDDF5AB3"/>
    <w:rsid w:val="CEF869EC"/>
    <w:rsid w:val="CF37591A"/>
    <w:rsid w:val="CF7FA2EA"/>
    <w:rsid w:val="CFA761EA"/>
    <w:rsid w:val="CFBF2BA4"/>
    <w:rsid w:val="CFF7DE52"/>
    <w:rsid w:val="CFF96D01"/>
    <w:rsid w:val="CFF9F277"/>
    <w:rsid w:val="D2A75DF0"/>
    <w:rsid w:val="D2ED7422"/>
    <w:rsid w:val="D2FFDCD6"/>
    <w:rsid w:val="D30F5812"/>
    <w:rsid w:val="D37E361D"/>
    <w:rsid w:val="D3BFC47B"/>
    <w:rsid w:val="D3EF0BCA"/>
    <w:rsid w:val="D579CC79"/>
    <w:rsid w:val="D5FB349A"/>
    <w:rsid w:val="D5FF3B46"/>
    <w:rsid w:val="D6DF8B0A"/>
    <w:rsid w:val="D6F40338"/>
    <w:rsid w:val="D71EE770"/>
    <w:rsid w:val="D77FAFAD"/>
    <w:rsid w:val="D7E516F9"/>
    <w:rsid w:val="D7ED8EC9"/>
    <w:rsid w:val="D7EFE948"/>
    <w:rsid w:val="D7FDADE1"/>
    <w:rsid w:val="D7FF5804"/>
    <w:rsid w:val="D8D130FE"/>
    <w:rsid w:val="D8FF1544"/>
    <w:rsid w:val="D99E14FF"/>
    <w:rsid w:val="D99FA4D6"/>
    <w:rsid w:val="D9BF51E7"/>
    <w:rsid w:val="DAC96540"/>
    <w:rsid w:val="DAFF95E2"/>
    <w:rsid w:val="DB159709"/>
    <w:rsid w:val="DB3E0990"/>
    <w:rsid w:val="DB57E8E9"/>
    <w:rsid w:val="DB7D1625"/>
    <w:rsid w:val="DBBF996C"/>
    <w:rsid w:val="DBDB4628"/>
    <w:rsid w:val="DBDF5A12"/>
    <w:rsid w:val="DBDF6FD1"/>
    <w:rsid w:val="DBEB169F"/>
    <w:rsid w:val="DBEFC15D"/>
    <w:rsid w:val="DBF70D62"/>
    <w:rsid w:val="DBFFDB6A"/>
    <w:rsid w:val="DBFFFC79"/>
    <w:rsid w:val="DCD73005"/>
    <w:rsid w:val="DCFE150E"/>
    <w:rsid w:val="DD57C586"/>
    <w:rsid w:val="DD7D9D46"/>
    <w:rsid w:val="DDB59A49"/>
    <w:rsid w:val="DDBE6890"/>
    <w:rsid w:val="DDBFF796"/>
    <w:rsid w:val="DDCB167A"/>
    <w:rsid w:val="DDD8AB57"/>
    <w:rsid w:val="DDFBC42D"/>
    <w:rsid w:val="DE1ECA80"/>
    <w:rsid w:val="DE355E9D"/>
    <w:rsid w:val="DE7EAD67"/>
    <w:rsid w:val="DEA7FC46"/>
    <w:rsid w:val="DED30DCE"/>
    <w:rsid w:val="DEFD19BF"/>
    <w:rsid w:val="DF195F7F"/>
    <w:rsid w:val="DF5EF8D7"/>
    <w:rsid w:val="DF7D74F4"/>
    <w:rsid w:val="DF7DB4A9"/>
    <w:rsid w:val="DF7F2589"/>
    <w:rsid w:val="DF9BB352"/>
    <w:rsid w:val="DF9E00C1"/>
    <w:rsid w:val="DF9F607A"/>
    <w:rsid w:val="DF9FDAAB"/>
    <w:rsid w:val="DFB65961"/>
    <w:rsid w:val="DFB6EA95"/>
    <w:rsid w:val="DFD58B72"/>
    <w:rsid w:val="DFD70AA5"/>
    <w:rsid w:val="DFDE4F30"/>
    <w:rsid w:val="DFEA8581"/>
    <w:rsid w:val="DFEF4007"/>
    <w:rsid w:val="DFF77CE0"/>
    <w:rsid w:val="DFFA5AA6"/>
    <w:rsid w:val="DFFD5CE3"/>
    <w:rsid w:val="DFFD6BE9"/>
    <w:rsid w:val="DFFD8ECF"/>
    <w:rsid w:val="DFFE6AFB"/>
    <w:rsid w:val="DFFEC2B0"/>
    <w:rsid w:val="DFFF49F1"/>
    <w:rsid w:val="DFFF8C8A"/>
    <w:rsid w:val="E1DEB331"/>
    <w:rsid w:val="E1FB8AFA"/>
    <w:rsid w:val="E2CFE229"/>
    <w:rsid w:val="E2FB7330"/>
    <w:rsid w:val="E2FD2955"/>
    <w:rsid w:val="E37D170E"/>
    <w:rsid w:val="E3DD2A45"/>
    <w:rsid w:val="E4BDAAC5"/>
    <w:rsid w:val="E4F2EF31"/>
    <w:rsid w:val="E5DF05CC"/>
    <w:rsid w:val="E5E93806"/>
    <w:rsid w:val="E5FFA27E"/>
    <w:rsid w:val="E69B782A"/>
    <w:rsid w:val="E6FF5BF1"/>
    <w:rsid w:val="E76FBB10"/>
    <w:rsid w:val="E77FE172"/>
    <w:rsid w:val="E7BEF0BE"/>
    <w:rsid w:val="E7E71D95"/>
    <w:rsid w:val="E7F35557"/>
    <w:rsid w:val="E7F7FFA8"/>
    <w:rsid w:val="E7FD2300"/>
    <w:rsid w:val="E7FF9B4A"/>
    <w:rsid w:val="E85F914F"/>
    <w:rsid w:val="E8793C86"/>
    <w:rsid w:val="E9659010"/>
    <w:rsid w:val="E9FA90EC"/>
    <w:rsid w:val="EA7F5DDF"/>
    <w:rsid w:val="EAB219AB"/>
    <w:rsid w:val="EABD14D7"/>
    <w:rsid w:val="EADC1F4C"/>
    <w:rsid w:val="EADEEEB0"/>
    <w:rsid w:val="EB3ED539"/>
    <w:rsid w:val="EB7DD7D9"/>
    <w:rsid w:val="EBD7EA27"/>
    <w:rsid w:val="EBEB6547"/>
    <w:rsid w:val="EBFD8159"/>
    <w:rsid w:val="EBFDA937"/>
    <w:rsid w:val="EC7E4AC4"/>
    <w:rsid w:val="ED9FD5A8"/>
    <w:rsid w:val="EDCF2ECE"/>
    <w:rsid w:val="EDE352B2"/>
    <w:rsid w:val="EDFA84B8"/>
    <w:rsid w:val="EDFF86C7"/>
    <w:rsid w:val="EDFFBFC7"/>
    <w:rsid w:val="EE377506"/>
    <w:rsid w:val="EE774AFE"/>
    <w:rsid w:val="EEAF8332"/>
    <w:rsid w:val="EEDA79C2"/>
    <w:rsid w:val="EEE94570"/>
    <w:rsid w:val="EEEA7BF1"/>
    <w:rsid w:val="EEFE35E8"/>
    <w:rsid w:val="EF647189"/>
    <w:rsid w:val="EF6FB04F"/>
    <w:rsid w:val="EF7B6928"/>
    <w:rsid w:val="EF97601A"/>
    <w:rsid w:val="EF9F794C"/>
    <w:rsid w:val="EF9FDBED"/>
    <w:rsid w:val="EFBDDB80"/>
    <w:rsid w:val="EFCFDE94"/>
    <w:rsid w:val="EFDB95CE"/>
    <w:rsid w:val="EFDF4880"/>
    <w:rsid w:val="EFDF93E7"/>
    <w:rsid w:val="EFED8ED7"/>
    <w:rsid w:val="EFF2F160"/>
    <w:rsid w:val="EFF77483"/>
    <w:rsid w:val="EFFD69B2"/>
    <w:rsid w:val="EFFDD532"/>
    <w:rsid w:val="EFFEBE9A"/>
    <w:rsid w:val="EFFF0D79"/>
    <w:rsid w:val="EFFF364A"/>
    <w:rsid w:val="EFFF6F76"/>
    <w:rsid w:val="EFFFACFF"/>
    <w:rsid w:val="F07C682A"/>
    <w:rsid w:val="F13B85DF"/>
    <w:rsid w:val="F1FBE2D7"/>
    <w:rsid w:val="F23F994B"/>
    <w:rsid w:val="F25BB5D9"/>
    <w:rsid w:val="F2B6E238"/>
    <w:rsid w:val="F2BEABE1"/>
    <w:rsid w:val="F2F716B8"/>
    <w:rsid w:val="F2FF0193"/>
    <w:rsid w:val="F37FD32F"/>
    <w:rsid w:val="F3BB7B12"/>
    <w:rsid w:val="F3BE9140"/>
    <w:rsid w:val="F3E72BB8"/>
    <w:rsid w:val="F3F4FF5D"/>
    <w:rsid w:val="F43E9DB0"/>
    <w:rsid w:val="F43EA74D"/>
    <w:rsid w:val="F4FB50CE"/>
    <w:rsid w:val="F4FE87D7"/>
    <w:rsid w:val="F57AD4CF"/>
    <w:rsid w:val="F5FB1630"/>
    <w:rsid w:val="F5FD2858"/>
    <w:rsid w:val="F5FD4BEC"/>
    <w:rsid w:val="F6772DBC"/>
    <w:rsid w:val="F69F6A1E"/>
    <w:rsid w:val="F6D5B14C"/>
    <w:rsid w:val="F6EFFCA8"/>
    <w:rsid w:val="F6F45A3D"/>
    <w:rsid w:val="F6F78465"/>
    <w:rsid w:val="F73B92C8"/>
    <w:rsid w:val="F77FEF85"/>
    <w:rsid w:val="F7BC3626"/>
    <w:rsid w:val="F7BC6D53"/>
    <w:rsid w:val="F7BD8722"/>
    <w:rsid w:val="F7BD9079"/>
    <w:rsid w:val="F7BF2214"/>
    <w:rsid w:val="F7DF653A"/>
    <w:rsid w:val="F7DF8FA1"/>
    <w:rsid w:val="F7EEFB4D"/>
    <w:rsid w:val="F7EF17AF"/>
    <w:rsid w:val="F7F52DF7"/>
    <w:rsid w:val="F7F6687E"/>
    <w:rsid w:val="F7FDE321"/>
    <w:rsid w:val="F7FF2904"/>
    <w:rsid w:val="F7FF5046"/>
    <w:rsid w:val="F8FF2BA0"/>
    <w:rsid w:val="F92B6B48"/>
    <w:rsid w:val="F9826883"/>
    <w:rsid w:val="FA5787BF"/>
    <w:rsid w:val="FA65C8F0"/>
    <w:rsid w:val="FA77C546"/>
    <w:rsid w:val="FACB12A7"/>
    <w:rsid w:val="FACBEFF3"/>
    <w:rsid w:val="FADEA9F7"/>
    <w:rsid w:val="FADFF7D6"/>
    <w:rsid w:val="FAF6ABBD"/>
    <w:rsid w:val="FAFB8672"/>
    <w:rsid w:val="FAFF5A36"/>
    <w:rsid w:val="FB6D4703"/>
    <w:rsid w:val="FB6FD0D9"/>
    <w:rsid w:val="FB77012E"/>
    <w:rsid w:val="FB77D1A5"/>
    <w:rsid w:val="FB790E7B"/>
    <w:rsid w:val="FB7DBBCD"/>
    <w:rsid w:val="FBB739F3"/>
    <w:rsid w:val="FBBA1C21"/>
    <w:rsid w:val="FBBF2B02"/>
    <w:rsid w:val="FBD63141"/>
    <w:rsid w:val="FBD6437D"/>
    <w:rsid w:val="FBF62475"/>
    <w:rsid w:val="FBFB07C1"/>
    <w:rsid w:val="FBFB7C48"/>
    <w:rsid w:val="FBFBEE63"/>
    <w:rsid w:val="FBFD5979"/>
    <w:rsid w:val="FBFE35F1"/>
    <w:rsid w:val="FBFF2462"/>
    <w:rsid w:val="FBFF7C17"/>
    <w:rsid w:val="FBFFE81B"/>
    <w:rsid w:val="FC5B4610"/>
    <w:rsid w:val="FC7CD96D"/>
    <w:rsid w:val="FC7F471F"/>
    <w:rsid w:val="FCEF1045"/>
    <w:rsid w:val="FCFD8603"/>
    <w:rsid w:val="FD2FA5CB"/>
    <w:rsid w:val="FD6E7AA0"/>
    <w:rsid w:val="FD6F55C4"/>
    <w:rsid w:val="FDA78D35"/>
    <w:rsid w:val="FDAC5B7A"/>
    <w:rsid w:val="FDAFBF93"/>
    <w:rsid w:val="FDB5CAB2"/>
    <w:rsid w:val="FDCEF1CE"/>
    <w:rsid w:val="FDDFA4AC"/>
    <w:rsid w:val="FDE67E89"/>
    <w:rsid w:val="FDE9DEA0"/>
    <w:rsid w:val="FDFBF061"/>
    <w:rsid w:val="FDFF8C04"/>
    <w:rsid w:val="FE0D825C"/>
    <w:rsid w:val="FE5F8D93"/>
    <w:rsid w:val="FE664296"/>
    <w:rsid w:val="FE6F4AF1"/>
    <w:rsid w:val="FE7F195A"/>
    <w:rsid w:val="FEA7DC56"/>
    <w:rsid w:val="FEDA96DD"/>
    <w:rsid w:val="FEEA2643"/>
    <w:rsid w:val="FEEF89FA"/>
    <w:rsid w:val="FEEFC650"/>
    <w:rsid w:val="FEF66825"/>
    <w:rsid w:val="FEFE4623"/>
    <w:rsid w:val="FEFE87E9"/>
    <w:rsid w:val="FEFF210F"/>
    <w:rsid w:val="FF56E816"/>
    <w:rsid w:val="FF674A2D"/>
    <w:rsid w:val="FF77C0A3"/>
    <w:rsid w:val="FF7E13E3"/>
    <w:rsid w:val="FF7F706E"/>
    <w:rsid w:val="FF852ECB"/>
    <w:rsid w:val="FF9FA56E"/>
    <w:rsid w:val="FFBBEEC4"/>
    <w:rsid w:val="FFBE042E"/>
    <w:rsid w:val="FFBF3F5A"/>
    <w:rsid w:val="FFBFF140"/>
    <w:rsid w:val="FFC2ACFF"/>
    <w:rsid w:val="FFD5D7F6"/>
    <w:rsid w:val="FFD7F18D"/>
    <w:rsid w:val="FFDFF007"/>
    <w:rsid w:val="FFE370F8"/>
    <w:rsid w:val="FFE5FCA7"/>
    <w:rsid w:val="FFE826DC"/>
    <w:rsid w:val="FFE9390D"/>
    <w:rsid w:val="FFEB6AB1"/>
    <w:rsid w:val="FFEF079C"/>
    <w:rsid w:val="FFEF80AC"/>
    <w:rsid w:val="FFF12499"/>
    <w:rsid w:val="FFF56261"/>
    <w:rsid w:val="FFF64C38"/>
    <w:rsid w:val="FFF9E96D"/>
    <w:rsid w:val="FFFA4B61"/>
    <w:rsid w:val="FFFA5400"/>
    <w:rsid w:val="FFFBD710"/>
    <w:rsid w:val="FFFBE934"/>
    <w:rsid w:val="FFFC225B"/>
    <w:rsid w:val="FFFD5EC5"/>
    <w:rsid w:val="FFFD79E6"/>
    <w:rsid w:val="FFFD9732"/>
    <w:rsid w:val="FFFEDE7F"/>
    <w:rsid w:val="FFFF1735"/>
    <w:rsid w:val="FFFF2DBA"/>
    <w:rsid w:val="FFFF5683"/>
    <w:rsid w:val="FFFF6237"/>
    <w:rsid w:val="FFFF6E6F"/>
    <w:rsid w:val="FFFF7180"/>
    <w:rsid w:val="FFFFB383"/>
    <w:rsid w:val="FFFFEC4F"/>
    <w:rsid w:val="FFFFF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3"/>
    <w:basedOn w:val="1"/>
    <w:next w:val="1"/>
    <w:qFormat/>
    <w:uiPriority w:val="0"/>
    <w:pPr>
      <w:keepNext/>
      <w:keepLines/>
      <w:spacing w:before="1000" w:after="400"/>
      <w:jc w:val="center"/>
      <w:outlineLvl w:val="2"/>
    </w:pPr>
    <w:rPr>
      <w:rFonts w:ascii="公文小标宋简" w:eastAsia="公文小标宋简"/>
      <w:sz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8"/>
    <w:basedOn w:val="3"/>
    <w:next w:val="1"/>
    <w:qFormat/>
    <w:uiPriority w:val="0"/>
    <w:pPr>
      <w:keepNext w:val="0"/>
      <w:keepLines w:val="0"/>
      <w:widowControl/>
      <w:spacing w:before="100" w:beforeAutospacing="1" w:after="100" w:afterAutospacing="1" w:line="276" w:lineRule="auto"/>
      <w:jc w:val="left"/>
      <w:outlineLvl w:val="9"/>
    </w:pPr>
    <w:rPr>
      <w:rFonts w:ascii="仿宋" w:hAnsi="Times New Roman" w:eastAsia="仿宋" w:cs="宋体"/>
      <w:color w:val="000000"/>
      <w:kern w:val="0"/>
      <w:sz w:val="32"/>
      <w:szCs w:val="32"/>
    </w:rPr>
  </w:style>
  <w:style w:type="paragraph" w:styleId="5">
    <w:name w:val="Normal Indent"/>
    <w:basedOn w:val="1"/>
    <w:qFormat/>
    <w:uiPriority w:val="0"/>
    <w:pPr>
      <w:ind w:firstLine="420" w:firstLineChars="200"/>
    </w:pPr>
    <w:rPr>
      <w:rFonts w:eastAsia="仿宋"/>
      <w:sz w:val="32"/>
    </w:rPr>
  </w:style>
  <w:style w:type="paragraph" w:styleId="6">
    <w:name w:val="Body Text"/>
    <w:basedOn w:val="1"/>
    <w:next w:val="7"/>
    <w:qFormat/>
    <w:uiPriority w:val="0"/>
    <w:pPr>
      <w:spacing w:after="120"/>
    </w:pPr>
  </w:style>
  <w:style w:type="paragraph" w:styleId="7">
    <w:name w:val="Body Text First Indent"/>
    <w:basedOn w:val="6"/>
    <w:next w:val="6"/>
    <w:unhideWhenUsed/>
    <w:qFormat/>
    <w:uiPriority w:val="99"/>
    <w:pPr>
      <w:widowControl/>
      <w:adjustRightInd w:val="0"/>
      <w:snapToGrid w:val="0"/>
      <w:spacing w:before="100" w:beforeAutospacing="1"/>
      <w:ind w:firstLine="420" w:firstLineChars="100"/>
      <w:jc w:val="left"/>
    </w:pPr>
    <w:rPr>
      <w:rFonts w:ascii="Tahoma" w:hAnsi="Tahoma" w:eastAsia="微软雅黑" w:cs="Times New Roman"/>
      <w:kern w:val="0"/>
      <w:sz w:val="22"/>
    </w:rPr>
  </w:style>
  <w:style w:type="paragraph" w:styleId="8">
    <w:name w:val="Body Text Indent"/>
    <w:basedOn w:val="1"/>
    <w:next w:val="1"/>
    <w:qFormat/>
    <w:uiPriority w:val="0"/>
    <w:pPr>
      <w:spacing w:after="120"/>
      <w:ind w:left="420" w:leftChars="200"/>
    </w:pPr>
    <w:rPr>
      <w:rFonts w:ascii="Times New Roman" w:hAnsi="Times New Roman"/>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jc w:val="left"/>
    </w:pPr>
    <w:rPr>
      <w:kern w:val="0"/>
    </w:rPr>
  </w:style>
  <w:style w:type="paragraph" w:styleId="12">
    <w:name w:val="Title"/>
    <w:basedOn w:val="1"/>
    <w:qFormat/>
    <w:uiPriority w:val="0"/>
    <w:pPr>
      <w:spacing w:before="240" w:after="60"/>
      <w:ind w:firstLine="0" w:firstLineChars="0"/>
      <w:jc w:val="center"/>
      <w:outlineLvl w:val="0"/>
    </w:pPr>
    <w:rPr>
      <w:rFonts w:ascii="Arial" w:hAnsi="Arial"/>
      <w:b/>
      <w:sz w:val="32"/>
    </w:rPr>
  </w:style>
  <w:style w:type="paragraph" w:styleId="13">
    <w:name w:val="Body Text First Indent 2"/>
    <w:basedOn w:val="8"/>
    <w:next w:val="1"/>
    <w:qFormat/>
    <w:uiPriority w:val="0"/>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any"/>
    <w:basedOn w:val="16"/>
    <w:qFormat/>
    <w:uiPriority w:val="0"/>
  </w:style>
  <w:style w:type="paragraph" w:customStyle="1" w:styleId="20">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21">
    <w:name w:val="sect2title1"/>
    <w:basedOn w:val="16"/>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8683</Words>
  <Characters>8764</Characters>
  <Lines>0</Lines>
  <Paragraphs>0</Paragraphs>
  <TotalTime>7</TotalTime>
  <ScaleCrop>false</ScaleCrop>
  <LinksUpToDate>false</LinksUpToDate>
  <CharactersWithSpaces>8886</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2022-10-27T11:11:00Z</dcterms:created>
  <dc:creator>胡英</dc:creator>
  <cp:lastModifiedBy>user</cp:lastModifiedBy>
  <cp:lastPrinted>2025-06-06T01:15:00Z</cp:lastPrinted>
  <dcterms:modified xsi:type="dcterms:W3CDTF">2026-05-14T10:13:24Z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BB0418B353B348C7AF2A28764CB849DD</vt:lpwstr>
  </property>
  <property fmtid="{D5CDD505-2E9C-101B-9397-08002B2CF9AE}" pid="4" name="KSOTemplateDocerSaveRecord">
    <vt:lpwstr>eyJoZGlkIjoiOThjYzcyNDFjZTlhNjc3NjIzZTkwZmM5OTdmMjc4OWYifQ==</vt:lpwstr>
  </property>
</Properties>
</file>